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7A" w:rsidRPr="00787AA5" w:rsidRDefault="00185C7A" w:rsidP="009B5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7AA5">
        <w:rPr>
          <w:rFonts w:ascii="Times New Roman" w:hAnsi="Times New Roman"/>
          <w:sz w:val="24"/>
          <w:szCs w:val="24"/>
        </w:rPr>
        <w:t>Утверждено Приказом</w:t>
      </w:r>
    </w:p>
    <w:p w:rsidR="00185C7A" w:rsidRPr="00787AA5" w:rsidRDefault="00A2465E" w:rsidP="009B5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86007B">
        <w:rPr>
          <w:rFonts w:ascii="Times New Roman" w:hAnsi="Times New Roman"/>
          <w:sz w:val="24"/>
          <w:szCs w:val="24"/>
        </w:rPr>
        <w:t>59</w:t>
      </w:r>
      <w:r w:rsidR="00D868FB">
        <w:rPr>
          <w:rFonts w:ascii="Times New Roman" w:hAnsi="Times New Roman"/>
          <w:sz w:val="24"/>
          <w:szCs w:val="24"/>
        </w:rPr>
        <w:t xml:space="preserve"> </w:t>
      </w:r>
      <w:r w:rsidR="004F0C0E" w:rsidRPr="00787AA5">
        <w:rPr>
          <w:rFonts w:ascii="Times New Roman" w:hAnsi="Times New Roman"/>
          <w:sz w:val="24"/>
          <w:szCs w:val="24"/>
        </w:rPr>
        <w:t>от</w:t>
      </w:r>
      <w:r w:rsidR="00A52AE4">
        <w:rPr>
          <w:rFonts w:ascii="Times New Roman" w:hAnsi="Times New Roman"/>
          <w:sz w:val="24"/>
          <w:szCs w:val="24"/>
        </w:rPr>
        <w:t xml:space="preserve"> </w:t>
      </w:r>
      <w:r w:rsidR="004C4686">
        <w:rPr>
          <w:rFonts w:ascii="Times New Roman" w:hAnsi="Times New Roman"/>
          <w:sz w:val="24"/>
          <w:szCs w:val="24"/>
        </w:rPr>
        <w:t>11</w:t>
      </w:r>
      <w:r w:rsidR="004F0C0E" w:rsidRPr="00787AA5">
        <w:rPr>
          <w:rFonts w:ascii="Times New Roman" w:hAnsi="Times New Roman"/>
          <w:sz w:val="24"/>
          <w:szCs w:val="24"/>
        </w:rPr>
        <w:t>.</w:t>
      </w:r>
      <w:r w:rsidR="001F69B5">
        <w:rPr>
          <w:rFonts w:ascii="Times New Roman" w:hAnsi="Times New Roman"/>
          <w:sz w:val="24"/>
          <w:szCs w:val="24"/>
        </w:rPr>
        <w:t>11</w:t>
      </w:r>
      <w:r w:rsidR="00F0339F">
        <w:rPr>
          <w:rFonts w:ascii="Times New Roman" w:hAnsi="Times New Roman"/>
          <w:sz w:val="24"/>
          <w:szCs w:val="24"/>
        </w:rPr>
        <w:t>.202</w:t>
      </w:r>
      <w:r w:rsidR="005A3B0B">
        <w:rPr>
          <w:rFonts w:ascii="Times New Roman" w:hAnsi="Times New Roman"/>
          <w:sz w:val="24"/>
          <w:szCs w:val="24"/>
        </w:rPr>
        <w:t>5</w:t>
      </w:r>
      <w:r w:rsidR="00185C7A" w:rsidRPr="00787AA5">
        <w:rPr>
          <w:rFonts w:ascii="Times New Roman" w:hAnsi="Times New Roman"/>
          <w:sz w:val="24"/>
          <w:szCs w:val="24"/>
        </w:rPr>
        <w:t xml:space="preserve"> г.</w:t>
      </w:r>
    </w:p>
    <w:p w:rsidR="00407FD5" w:rsidRPr="00787AA5" w:rsidRDefault="00407FD5" w:rsidP="009B5A19">
      <w:pPr>
        <w:spacing w:after="0" w:line="240" w:lineRule="auto"/>
        <w:rPr>
          <w:sz w:val="24"/>
          <w:szCs w:val="24"/>
        </w:rPr>
      </w:pPr>
    </w:p>
    <w:p w:rsidR="00407FD5" w:rsidRPr="00787AA5" w:rsidRDefault="00407FD5" w:rsidP="009B5A19">
      <w:pPr>
        <w:spacing w:after="0" w:line="240" w:lineRule="auto"/>
        <w:rPr>
          <w:sz w:val="24"/>
          <w:szCs w:val="24"/>
        </w:rPr>
      </w:pPr>
    </w:p>
    <w:p w:rsidR="00407FD5" w:rsidRPr="00787AA5" w:rsidRDefault="00407FD5" w:rsidP="009B5A19">
      <w:pPr>
        <w:spacing w:after="0" w:line="240" w:lineRule="auto"/>
        <w:rPr>
          <w:sz w:val="24"/>
          <w:szCs w:val="24"/>
        </w:rPr>
      </w:pPr>
    </w:p>
    <w:p w:rsidR="005D3C86" w:rsidRPr="00787AA5" w:rsidRDefault="005D3C86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A0A29" w:rsidRPr="00787AA5" w:rsidRDefault="00CA0A29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D3C86" w:rsidRPr="00787AA5" w:rsidRDefault="005D3C86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6D26E3" w:rsidRPr="00787AA5" w:rsidRDefault="006D26E3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97CCA" w:rsidRPr="00787AA5" w:rsidRDefault="00D97CCA" w:rsidP="009B5A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D3C86" w:rsidRPr="00787AA5" w:rsidRDefault="005D3C86" w:rsidP="009B5A1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</w:t>
      </w:r>
      <w:r w:rsidR="002A6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КЕРАМ</w:t>
      </w:r>
      <w:r w:rsidR="008A4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A6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-ЕКАТЕРИНБУРГ</w:t>
      </w:r>
      <w:r w:rsidRPr="0078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97CCA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87AA5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97CCA" w:rsidRPr="00787AA5" w:rsidRDefault="00D97CCA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D3C86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87AA5">
        <w:rPr>
          <w:rFonts w:ascii="Times New Roman" w:hAnsi="Times New Roman" w:cs="Times New Roman"/>
          <w:sz w:val="24"/>
          <w:szCs w:val="24"/>
        </w:rPr>
        <w:lastRenderedPageBreak/>
        <w:t xml:space="preserve">О ПРАВИЛАХ </w:t>
      </w:r>
      <w:r w:rsidR="005A3B0B" w:rsidRPr="00787AA5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A4979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5A3B0B" w:rsidRPr="00787AA5">
        <w:rPr>
          <w:rFonts w:ascii="Times New Roman" w:hAnsi="Times New Roman" w:cs="Times New Roman"/>
          <w:sz w:val="24"/>
          <w:szCs w:val="24"/>
        </w:rPr>
        <w:t>АКЦИИ</w:t>
      </w:r>
    </w:p>
    <w:p w:rsidR="00467C04" w:rsidRPr="00787AA5" w:rsidRDefault="005A3B0B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87AA5">
        <w:rPr>
          <w:rFonts w:ascii="Times New Roman" w:hAnsi="Times New Roman" w:cs="Times New Roman"/>
          <w:sz w:val="24"/>
          <w:szCs w:val="24"/>
        </w:rPr>
        <w:t>«</w:t>
      </w:r>
      <w:r w:rsidR="000A4D03" w:rsidRPr="00841EAF">
        <w:rPr>
          <w:rFonts w:ascii="Times New Roman" w:hAnsi="Times New Roman" w:cs="Times New Roman"/>
          <w:caps/>
          <w:sz w:val="24"/>
          <w:szCs w:val="24"/>
        </w:rPr>
        <w:t>Счастливый чек</w:t>
      </w:r>
      <w:r w:rsidR="001F69B5">
        <w:rPr>
          <w:rFonts w:ascii="Times New Roman" w:hAnsi="Times New Roman" w:cs="Times New Roman"/>
          <w:sz w:val="24"/>
          <w:szCs w:val="24"/>
        </w:rPr>
        <w:t>»</w:t>
      </w: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67C04" w:rsidRPr="00787AA5" w:rsidRDefault="00467C04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97CCA" w:rsidRPr="00787AA5" w:rsidRDefault="00D97CCA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97CCA" w:rsidRPr="00787AA5" w:rsidRDefault="00D97CCA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C12F0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7144" w:rsidRDefault="00167144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42E81" w:rsidRDefault="00B42E8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42E81" w:rsidRPr="00787AA5" w:rsidRDefault="00B42E81" w:rsidP="009B5A1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12F01" w:rsidRDefault="00C12F01" w:rsidP="009B5A1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868FB" w:rsidRPr="00787AA5" w:rsidRDefault="00D868FB" w:rsidP="009B5A1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12F01" w:rsidRPr="00787AA5" w:rsidRDefault="006F195A" w:rsidP="009B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 </w:t>
      </w:r>
      <w:r w:rsidR="005B1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Екатеринбург</w:t>
      </w:r>
    </w:p>
    <w:p w:rsidR="00C12F01" w:rsidRPr="00787AA5" w:rsidRDefault="002C72C1" w:rsidP="009B5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A3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D97CCA" w:rsidRPr="000A4D03" w:rsidRDefault="00D868FB" w:rsidP="000A4D03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D03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br w:type="page"/>
      </w:r>
      <w:r w:rsidR="00D14584" w:rsidRPr="000A4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Общие </w:t>
      </w:r>
      <w:r w:rsidR="00D97CCA" w:rsidRPr="000A4D0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0A4D03" w:rsidRPr="000A4D03" w:rsidRDefault="000A4D03" w:rsidP="000A4D03">
      <w:pPr>
        <w:pStyle w:val="a6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Положение о правилах проведения розыгрыша «Счастливый чек» (далее – «Положение») регламентирует правила проведения (далее – «Правила») розыгрыша (далее – «Розыгрыш»), направленного на привлечение новых клиентов, увеличение объёмов продаж и повышения потребительского спроса продукции бренда KERAMA MARAZZI.</w:t>
      </w:r>
    </w:p>
    <w:p w:rsidR="005B1A27" w:rsidRDefault="00822A4A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</w:t>
      </w:r>
      <w:r w:rsidR="000A4D03"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розыгрыша</w:t>
      </w:r>
      <w:r w:rsidR="007C3F79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«Организатор») - </w:t>
      </w:r>
      <w:r w:rsidR="005B1A27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Общество с ограниченной ответственностью «КЕРАМА-Екатеринбург», ОГРН 1096672014966, ИНН 6672302010, адрес места нахождения: 620100, Свердловская область, город Екатеринбург, тракт Сибирский, строение 12/3, офис 101, e-mail: </w:t>
      </w:r>
      <w:hyperlink r:id="rId8" w:history="1">
        <w:r w:rsidR="005B1A27" w:rsidRPr="004F1084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ekaterinburginfo@kerama-marazzi.ru</w:t>
        </w:r>
      </w:hyperlink>
      <w:r w:rsidR="005B1A27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E1729" w:rsidRPr="005B1A27" w:rsidRDefault="00D64C2D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A4D03"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Розыгрыше</w:t>
      </w:r>
      <w:r w:rsidR="00901393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</w:t>
      </w:r>
      <w:r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принимать участие дееспособные граждане Российской Федерации, достигшие возраста восемнадцати лет</w:t>
      </w:r>
      <w:r w:rsidR="002C72C1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30F88" w:rsidRPr="005B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4D03" w:rsidRPr="001450DE" w:rsidRDefault="000A4D03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участию в Розыгрыше не допускаются сотрудники и представители Организатора, аффилированные с ними лица, члены их семей, а также работники других организаций, оказывающих услуги/выполняющих работы, имеющие отношение к организации и проведению Розыгрыша, а также члены их семей.</w:t>
      </w:r>
    </w:p>
    <w:p w:rsidR="000A4D03" w:rsidRPr="001450DE" w:rsidRDefault="000A4D03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имеющее намерение участвовать в Розыгрыше, принимает результаты Розыгрыша, соглашается с достоверностью предоставляемых Организатором данных.</w:t>
      </w:r>
    </w:p>
    <w:p w:rsidR="000A4D03" w:rsidRPr="001450DE" w:rsidRDefault="000A4D03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Розыгрыша не является лотереей либо иной игрой, основанной на риске, публичным обещанием награды и проводится в соответствии с положениями настоящих Правил и действующего законодательства Российской Федерации не требует внесения платы за участие, и не преследует цели получения прибыли либо иного дохода.</w:t>
      </w:r>
    </w:p>
    <w:p w:rsidR="000A4D03" w:rsidRDefault="00D14584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Территория проведения </w:t>
      </w:r>
      <w:r w:rsidR="00467C04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Акции</w:t>
      </w:r>
      <w:r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7C04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F4C3C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1A27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Екатеринбург</w:t>
      </w:r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 Нижний Тагил</w:t>
      </w:r>
      <w:r w:rsidR="005B1A27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Свердловской области, </w:t>
      </w:r>
      <w:r w:rsidR="005B1A27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г. </w:t>
      </w:r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Челябинск, г. </w:t>
      </w:r>
      <w:r w:rsidR="005B1A27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Миасс Челябинской области, а также интернет-магазин </w:t>
      </w:r>
      <w:hyperlink r:id="rId9" w:history="1">
        <w:r w:rsidR="001F69B5" w:rsidRPr="000A4D03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https://ekb.kerama-marazzi.</w:t>
        </w:r>
        <w:r w:rsidR="001F69B5" w:rsidRPr="000A4D03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</w:t>
        </w:r>
      </w:hyperlink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309F" w:rsidRPr="000A4D03" w:rsidRDefault="002F69A8" w:rsidP="000A4D03">
      <w:pPr>
        <w:pStyle w:val="a6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</w:t>
      </w:r>
      <w:r w:rsidR="007D7B2E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проведения Акции: с </w:t>
      </w:r>
      <w:r w:rsidR="00363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5A3B0B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12.2025 по </w:t>
      </w:r>
      <w:r w:rsidR="00363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5A3B0B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17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A3B0B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1F69B5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A3B0B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10CB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(включительно)</w:t>
      </w:r>
      <w:r w:rsidR="001C186F" w:rsidRPr="000A4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67144" w:rsidRPr="00787AA5" w:rsidRDefault="00167144" w:rsidP="009B5A19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750E" w:rsidRPr="000A4D03" w:rsidRDefault="00F2750E" w:rsidP="000A4D03">
      <w:pPr>
        <w:pStyle w:val="a6"/>
        <w:numPr>
          <w:ilvl w:val="0"/>
          <w:numId w:val="13"/>
        </w:numPr>
        <w:shd w:val="solid" w:color="FFFFFF" w:fill="auto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4D03">
        <w:rPr>
          <w:rFonts w:ascii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:rsidR="000A4D03" w:rsidRPr="00096D58" w:rsidRDefault="00096D58" w:rsidP="00096D58">
      <w:pPr>
        <w:shd w:val="solid" w:color="FFFFFF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58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  <w:r w:rsidR="000A4D03" w:rsidRPr="0009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Розыгрыша</w:t>
      </w:r>
      <w:r w:rsidR="000A4D03"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 – покупатели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осуществившие в период проведения Розыгрыша покупку продукции 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val="en-US" w:eastAsia="ru-RU"/>
        </w:rPr>
        <w:t>KERAMA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val="en-US" w:eastAsia="ru-RU"/>
        </w:rPr>
        <w:t>MARAZZI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«сантехника» (раковины, мебель для ванных комнат, зеркала, унитазы, душевые ограждения и системы, сливы) на сумму, не менее </w:t>
      </w:r>
      <w:r w:rsidR="00D17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0 000 рублей, </w:t>
      </w:r>
      <w:r w:rsidR="000A4D03" w:rsidRPr="00096D58">
        <w:rPr>
          <w:rFonts w:ascii="Times New Roman" w:hAnsi="Times New Roman" w:cs="Times New Roman"/>
          <w:sz w:val="24"/>
          <w:szCs w:val="24"/>
          <w:lang w:eastAsia="ru-RU"/>
        </w:rPr>
        <w:t>в магазинах Организатора, указанных в п.2.3. настоящего Положения,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 также в магазинах участников-партнеров Розыгрыша</w:t>
      </w:r>
      <w:r w:rsidR="000A4D03" w:rsidRPr="00096D58">
        <w:rPr>
          <w:sz w:val="24"/>
          <w:szCs w:val="24"/>
        </w:rPr>
        <w:t>,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hAnsi="Times New Roman" w:cs="Times New Roman"/>
          <w:sz w:val="24"/>
          <w:szCs w:val="24"/>
          <w:lang w:eastAsia="ru-RU"/>
        </w:rPr>
        <w:t>указанных в Приложении № 1 к настоящему Положению,</w:t>
      </w:r>
      <w:r w:rsidR="000A4D03" w:rsidRPr="00096D5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0A4D03"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выполнившие действия, указанные разделе 3 настоящего Положения, а также соответствующие всем критериям, установленным настоящим Положением. </w:t>
      </w:r>
    </w:p>
    <w:p w:rsidR="000A4D03" w:rsidRPr="00096D58" w:rsidRDefault="000A4D03" w:rsidP="00096D58">
      <w:pPr>
        <w:shd w:val="solid" w:color="FFFFFF" w:fill="auto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5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2.2</w:t>
      </w:r>
      <w:r w:rsidRPr="00096D5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Победитель Розыгрыша </w:t>
      </w:r>
      <w:r w:rsidRPr="00096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– Участник Розыгрыша, имеющий право на получение Приза в соответствии с настоящим Положением.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096D58">
        <w:rPr>
          <w:rFonts w:ascii="Times New Roman" w:hAnsi="Times New Roman" w:cs="Times New Roman"/>
          <w:b/>
          <w:sz w:val="24"/>
          <w:szCs w:val="24"/>
          <w:lang w:eastAsia="ru-RU"/>
        </w:rPr>
        <w:t>Фирменные магазины и интернет-магазин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 – список магазинов Организатора, участвующих в Розыгрыше, размещен на странице сайта </w:t>
      </w:r>
      <w:hyperlink r:id="rId10" w:history="1">
        <w:r w:rsidRPr="00096D58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https://kerama-marazzi.com/</w:t>
        </w:r>
      </w:hyperlink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 в разделе «Где купить» по региону 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Екатеринбург, г. Нижний Тагил Свердловской области, 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г. Челябинск, г. Миасс Челябинской области, 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и на сайте интернет-магазина Организатора </w:t>
      </w:r>
      <w:hyperlink r:id="rId11" w:history="1">
        <w:r w:rsidRPr="00096D5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https://ekb.kerama-marazzi.</w:t>
        </w:r>
        <w:r w:rsidRPr="00096D5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</w:t>
        </w:r>
      </w:hyperlink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A4D03" w:rsidRPr="00096D58" w:rsidRDefault="000A4D03" w:rsidP="00096D58">
      <w:pPr>
        <w:spacing w:after="0" w:line="240" w:lineRule="auto"/>
        <w:jc w:val="both"/>
        <w:rPr>
          <w:rStyle w:val="Hyperlink0"/>
          <w:rFonts w:ascii="Times New Roman" w:hAnsi="Times New Roman" w:cs="Times New Roman"/>
          <w:sz w:val="24"/>
          <w:szCs w:val="24"/>
        </w:rPr>
      </w:pPr>
      <w:r w:rsidRPr="00096D58">
        <w:rPr>
          <w:rFonts w:ascii="Times New Roman" w:hAnsi="Times New Roman" w:cs="Times New Roman"/>
          <w:sz w:val="24"/>
          <w:szCs w:val="24"/>
        </w:rPr>
        <w:t xml:space="preserve">2.4. </w:t>
      </w:r>
      <w:r w:rsidRPr="00096D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Призы 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>– призы, вручаемые Победителю Розыгрыша по результатам проведения Розыгрыша.</w:t>
      </w:r>
      <w:r w:rsidRPr="00096D58">
        <w:rPr>
          <w:rFonts w:ascii="Times New Roman" w:hAnsi="Times New Roman" w:cs="Times New Roman"/>
          <w:sz w:val="24"/>
          <w:szCs w:val="24"/>
        </w:rPr>
        <w:t xml:space="preserve"> 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Призовой фонд Розыгрыша (далее – «Призы») формируется за счет Организатора. </w:t>
      </w:r>
      <w:r w:rsidRPr="00096D58">
        <w:rPr>
          <w:rStyle w:val="Hyperlink0"/>
          <w:rFonts w:ascii="Times New Roman" w:hAnsi="Times New Roman" w:cs="Times New Roman"/>
          <w:sz w:val="24"/>
          <w:szCs w:val="24"/>
        </w:rPr>
        <w:t xml:space="preserve">Организатор </w:t>
      </w:r>
      <w:r w:rsidRPr="00096D58">
        <w:rPr>
          <w:rStyle w:val="Hyperlink0"/>
          <w:rFonts w:ascii="Times New Roman" w:hAnsi="Times New Roman" w:cs="Times New Roman"/>
          <w:sz w:val="24"/>
          <w:szCs w:val="24"/>
        </w:rPr>
        <w:lastRenderedPageBreak/>
        <w:t>признается налоговым агентом и несет ответственность за соблюдение действующего налогового законодательства РФ в соответствии с настоящим Положением.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58">
        <w:rPr>
          <w:rStyle w:val="Hyperlink0"/>
          <w:rFonts w:ascii="Times New Roman" w:hAnsi="Times New Roman" w:cs="Times New Roman"/>
          <w:sz w:val="24"/>
          <w:szCs w:val="24"/>
        </w:rPr>
        <w:t>2.5. Обязательства Организатора по выдаче Призов Участникам Розыгрыша ограничены призовым фондом, указанным в настоящем Положении, а именно, в части количества и размера Призов. Призовой фонд может быть изменен в сторону увеличения на усмотрение Организатора.</w:t>
      </w:r>
    </w:p>
    <w:p w:rsidR="000A4D03" w:rsidRPr="00096D58" w:rsidRDefault="000A4D03" w:rsidP="00096D58">
      <w:pPr>
        <w:spacing w:after="0" w:line="240" w:lineRule="auto"/>
        <w:jc w:val="both"/>
        <w:rPr>
          <w:rStyle w:val="Hyperlink0"/>
          <w:rFonts w:ascii="Times New Roman" w:hAnsi="Times New Roman"/>
          <w:sz w:val="24"/>
          <w:szCs w:val="24"/>
        </w:rPr>
      </w:pP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2.6. </w:t>
      </w:r>
      <w:r w:rsidRPr="00096D58">
        <w:rPr>
          <w:rStyle w:val="Hyperlink0"/>
          <w:rFonts w:ascii="Times New Roman" w:hAnsi="Times New Roman" w:cs="Times New Roman"/>
          <w:sz w:val="24"/>
          <w:szCs w:val="24"/>
        </w:rPr>
        <w:t xml:space="preserve">Призовой фонд составляет </w:t>
      </w:r>
      <w:r w:rsidR="00736FA3">
        <w:rPr>
          <w:rStyle w:val="Hyperlink0"/>
          <w:rFonts w:ascii="Times New Roman" w:hAnsi="Times New Roman" w:cs="Times New Roman"/>
          <w:sz w:val="24"/>
          <w:szCs w:val="24"/>
        </w:rPr>
        <w:t>85 845</w:t>
      </w:r>
      <w:r w:rsidRPr="00096D58">
        <w:rPr>
          <w:rStyle w:val="Hyperlink0"/>
          <w:rFonts w:ascii="Times New Roman" w:hAnsi="Times New Roman" w:cs="Times New Roman"/>
          <w:sz w:val="24"/>
          <w:szCs w:val="24"/>
        </w:rPr>
        <w:t xml:space="preserve"> рублей (</w:t>
      </w:r>
      <w:r w:rsidR="00736FA3">
        <w:rPr>
          <w:rStyle w:val="Hyperlink0"/>
          <w:rFonts w:ascii="Times New Roman" w:hAnsi="Times New Roman" w:cs="Times New Roman"/>
          <w:sz w:val="24"/>
          <w:szCs w:val="24"/>
        </w:rPr>
        <w:t xml:space="preserve">восемьдесят пять тысяч восемьсот сорок пять </w:t>
      </w:r>
      <w:r w:rsidRPr="00096D58">
        <w:rPr>
          <w:rStyle w:val="Hyperlink0"/>
          <w:rFonts w:ascii="Times New Roman" w:hAnsi="Times New Roman" w:cs="Times New Roman"/>
          <w:sz w:val="24"/>
          <w:szCs w:val="24"/>
        </w:rPr>
        <w:t xml:space="preserve">рублей 00 копеек). Описание Призов приведено и Призового фонда приведено в Приложении №2 к настоящему Положению. </w:t>
      </w:r>
      <w:r w:rsidRPr="00096D58">
        <w:rPr>
          <w:rStyle w:val="Hyperlink0"/>
          <w:rFonts w:ascii="Times New Roman" w:hAnsi="Times New Roman"/>
          <w:sz w:val="24"/>
          <w:szCs w:val="24"/>
        </w:rPr>
        <w:t>Приз не может быть обменен на денежный эквивалент как полностью, так и частями. Призы являются неделимыми.</w:t>
      </w:r>
    </w:p>
    <w:p w:rsidR="003B1B37" w:rsidRPr="00787AA5" w:rsidRDefault="003B1B37" w:rsidP="005B1A27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C3D" w:rsidRPr="00787AA5" w:rsidRDefault="00754C3D" w:rsidP="009B5A19">
      <w:pPr>
        <w:pStyle w:val="a6"/>
        <w:shd w:val="solid" w:color="FFFFFF" w:fill="auto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03" w:rsidRPr="000A4D03" w:rsidRDefault="000A4D03" w:rsidP="000A4D03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 Розыгрыша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Розыгрыш проводится среди Участников Розыгрыша, заполнивших соответствующие анкеты на сайте </w:t>
      </w:r>
      <w:hyperlink r:id="rId12" w:history="1">
        <w:r w:rsidR="00817F26" w:rsidRPr="00C622DD">
          <w:rPr>
            <w:rStyle w:val="a5"/>
            <w:rFonts w:ascii="Times New Roman" w:hAnsi="Times New Roman" w:cs="Times New Roman"/>
          </w:rPr>
          <w:t>https://kerama-marazzi.com/sale/schastlivyy-chek-pokupayte-i-vyigryvayte/</w:t>
        </w:r>
      </w:hyperlink>
      <w:r w:rsidR="00817F26" w:rsidRPr="00C6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«Анкета») и прикрепивших к Анкете фото или скан чека, подтверждающего покупку. Участник Розыгрыша может принимать участие в Розыгрыше только один раз.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заполнении Анкеты Участник Розыгрыша соглашается с участием в Розыгрыше и обработкой его персональных данных путем заполнения формы участия и внесения данных: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имя и фамилия;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контактный телефон;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электронная почта;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адрес магазина, где сделали покупку;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сумма покупки;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фотография или скан документа, подтверждающего покупку (кассовый чек, квитанция интернет-магазина);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A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откуда узнали об акции </w:t>
      </w:r>
      <w:r w:rsidR="005A1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поле комментарий).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="000A4D03" w:rsidRPr="0009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участие в Розыгрыше, Участник Розыгрыша, действуя свободно, по своей воле и в своем интересе, дает согласие Организатору на обработку своих персональных данных, предоставляемых Организатору в связи с проведением Розыгрыша, на следующих условиях: персональные данные будут использоваться Организатором в целях проведения настоящего Розыгрыша, и не будут предоставляться никаким третьим лицам для целей, не связанных с проведением настоящего Розыгрыша. Согласие дается на совершение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доступ, за исключением распространения, а также блокирование, удаление, уничтожение, с использованием средств автоматизации или без использования таких средств, с передачей по внутренней сети Общества, с передачей по сети «Интернет». Перечень персональных данных Участника Розыгрыша, которые используются Организатором для проведения Розыгрыша, указан в п. 3.2. настоящего Положения.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="000A4D03" w:rsidRPr="0009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обрабатывает персональные данные до даты, указанной в согласии на обработку персональных данных со дня проведения Розыгрыша.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 </w:t>
      </w:r>
      <w:r w:rsidR="000A4D03" w:rsidRPr="0009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Розыгрыша вправе в любое время отозвать согласие на обработку персональных данных, направив Организатору соответствующее уведомление. Отзыв Участником Розыгрыша согласия на обработку персональных данных автоматически влечет за собой выход соответствующего Участника Розыгрыша из участия в Розыгрыша и делает невозможным получение Приза. </w:t>
      </w:r>
      <w:r w:rsidR="000A4D03" w:rsidRPr="0009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получения уведомления Участника Розыгрыша об отзыве согласия на обработку персональных данных Организатор Розыгрыша обязан прекратить их обработку и в случае, если сохранение персональных данных более не требуется для целей обработки персональных дынных, уничтожить персональные данные в срок, не превышающий 30 (тридцати) дней с даты поступления указанного отзыва, за исключением случаев, когда Организатор Розыгрыша вправе осуществить обработку персональных данных без согласия субъекта персональных данных на основаниях, предусмотренных Федеральным законом № 152-ФЗ от 27.07.2006 «О персональных данных».</w:t>
      </w:r>
    </w:p>
    <w:p w:rsidR="000A4D03" w:rsidRPr="00096D58" w:rsidRDefault="00096D58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 </w:t>
      </w:r>
      <w:r w:rsidR="000A4D03" w:rsidRPr="0009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Указывая персональные данных третьих лиц, Участник Розыгрыша подтверждает, что получил согласие от всех третьих лиц, чьи персональные данные Участник Розыгрыша предоставляет.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Определение победителей Розыгрыша проводится в период проведения Розыгрыша ежемесячно с</w:t>
      </w:r>
      <w:r w:rsidRPr="00096D58">
        <w:rPr>
          <w:rFonts w:ascii="Times New Roman" w:hAnsi="Times New Roman" w:cs="Times New Roman"/>
          <w:sz w:val="24"/>
          <w:szCs w:val="24"/>
        </w:rPr>
        <w:t xml:space="preserve"> </w:t>
      </w:r>
      <w:r w:rsidRPr="00096D58">
        <w:rPr>
          <w:rStyle w:val="Hyperlink0"/>
          <w:rFonts w:ascii="Times New Roman" w:hAnsi="Times New Roman"/>
          <w:sz w:val="24"/>
          <w:szCs w:val="24"/>
        </w:rPr>
        <w:t>объявлением результатов Розыгрыша в официальном аккаунте в социальной сети «ВКонта</w:t>
      </w:r>
      <w:r w:rsidRPr="009E6B94">
        <w:rPr>
          <w:rStyle w:val="Hyperlink0"/>
        </w:rPr>
        <w:t>кте»,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расположенном по адресу</w:t>
      </w:r>
      <w:r w:rsidR="002D68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2D68EB" w:rsidRPr="001610FA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https://vk.com/keramamarazzi_ekb</w:t>
        </w:r>
      </w:hyperlink>
      <w:r w:rsidR="002D68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6D58">
        <w:rPr>
          <w:rFonts w:ascii="Times New Roman" w:hAnsi="Times New Roman" w:cs="Times New Roman"/>
          <w:sz w:val="24"/>
          <w:szCs w:val="24"/>
        </w:rPr>
        <w:t>в следующие сроки: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3.7.1. В период с </w:t>
      </w:r>
      <w:r w:rsidR="0003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по </w:t>
      </w:r>
      <w:r w:rsidR="0003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D6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(включительно): 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При определении Победителя Розыгрыша учитываются заявки с подтвержденными покупками, совершенными в период 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03317D" w:rsidRPr="0003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2D6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по </w:t>
      </w:r>
      <w:r w:rsidR="0003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D6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D68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2D68EB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(включительно).</w:t>
      </w:r>
    </w:p>
    <w:p w:rsidR="000A4D03" w:rsidRPr="00096D58" w:rsidRDefault="000A4D03" w:rsidP="00096D58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096D58">
        <w:rPr>
          <w:rStyle w:val="Hyperlink0"/>
          <w:rFonts w:ascii="Times New Roman" w:hAnsi="Times New Roman"/>
          <w:sz w:val="24"/>
          <w:szCs w:val="24"/>
        </w:rPr>
        <w:t xml:space="preserve">Определение Победителя Розыгрыша и объявление результатов Розыгрыша осуществляется </w:t>
      </w:r>
      <w:r w:rsidR="002D68EB">
        <w:rPr>
          <w:rStyle w:val="Hyperlink0"/>
          <w:rFonts w:ascii="Times New Roman" w:hAnsi="Times New Roman"/>
          <w:sz w:val="24"/>
          <w:szCs w:val="24"/>
        </w:rPr>
        <w:t>2</w:t>
      </w:r>
      <w:r w:rsidR="001C18F6">
        <w:rPr>
          <w:rStyle w:val="Hyperlink0"/>
          <w:rFonts w:ascii="Times New Roman" w:hAnsi="Times New Roman"/>
          <w:sz w:val="24"/>
          <w:szCs w:val="24"/>
        </w:rPr>
        <w:t>3</w:t>
      </w:r>
      <w:r w:rsidR="00736FA3">
        <w:rPr>
          <w:rStyle w:val="Hyperlink0"/>
          <w:rFonts w:ascii="Times New Roman" w:hAnsi="Times New Roman"/>
          <w:sz w:val="24"/>
          <w:szCs w:val="24"/>
        </w:rPr>
        <w:t xml:space="preserve">.01.2026г. </w:t>
      </w:r>
      <w:r w:rsidR="00736FA3" w:rsidRPr="00096D58">
        <w:rPr>
          <w:rStyle w:val="Hyperlink0"/>
          <w:rFonts w:ascii="Times New Roman" w:hAnsi="Times New Roman"/>
          <w:sz w:val="24"/>
          <w:szCs w:val="24"/>
        </w:rPr>
        <w:t>с 16 час. 00 мин. до 16 час. 20 мин.</w:t>
      </w:r>
      <w:r w:rsidR="001C18F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; 24</w:t>
      </w:r>
      <w:r w:rsidR="00736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.02.2026г. </w:t>
      </w:r>
      <w:r w:rsidR="00736FA3" w:rsidRPr="00096D58">
        <w:rPr>
          <w:rStyle w:val="Hyperlink0"/>
          <w:rFonts w:ascii="Times New Roman" w:hAnsi="Times New Roman"/>
          <w:sz w:val="24"/>
          <w:szCs w:val="24"/>
        </w:rPr>
        <w:t>с 16 час. 00 мин. до 16 час. 20 мин.</w:t>
      </w:r>
      <w:r w:rsidR="001C18F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="00736F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; </w:t>
      </w:r>
      <w:r w:rsidR="001C18F6">
        <w:rPr>
          <w:rStyle w:val="Hyperlink0"/>
          <w:rFonts w:ascii="Times New Roman" w:hAnsi="Times New Roman"/>
          <w:sz w:val="24"/>
          <w:szCs w:val="24"/>
        </w:rPr>
        <w:t>23</w:t>
      </w:r>
      <w:r w:rsidRPr="00096D58">
        <w:rPr>
          <w:rStyle w:val="Hyperlink0"/>
          <w:rFonts w:ascii="Times New Roman" w:hAnsi="Times New Roman"/>
          <w:sz w:val="24"/>
          <w:szCs w:val="24"/>
        </w:rPr>
        <w:t>.</w:t>
      </w:r>
      <w:r w:rsidR="00096D58">
        <w:rPr>
          <w:rStyle w:val="Hyperlink0"/>
          <w:rFonts w:ascii="Times New Roman" w:hAnsi="Times New Roman"/>
          <w:sz w:val="24"/>
          <w:szCs w:val="24"/>
        </w:rPr>
        <w:t>03.2026</w:t>
      </w:r>
      <w:r w:rsidRPr="00096D58">
        <w:rPr>
          <w:rStyle w:val="Hyperlink0"/>
          <w:rFonts w:ascii="Times New Roman" w:hAnsi="Times New Roman"/>
          <w:sz w:val="24"/>
          <w:szCs w:val="24"/>
        </w:rPr>
        <w:t xml:space="preserve"> с 16 час. 00 мин. до 16 час. 20 мин.</w:t>
      </w:r>
    </w:p>
    <w:p w:rsidR="000A4D03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Организатор вправе перенести сроки проведения Розыгрыша и/или сроки определения Победителя Розыгрыша без объяснения причины данных действий.</w:t>
      </w:r>
    </w:p>
    <w:p w:rsidR="00535DF2" w:rsidRPr="00535DF2" w:rsidRDefault="00535DF2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5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C1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.9 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вправе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исключить анкету из участия в розыгрыше, если данные в анкете не соответствуют требованиям пункта 2.1 без уведомления об этом участника.</w:t>
      </w:r>
    </w:p>
    <w:p w:rsidR="000A4D03" w:rsidRPr="00096D58" w:rsidRDefault="000A4D03" w:rsidP="00096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</w:t>
      </w:r>
      <w:r w:rsidR="00535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Организатор оставляет за собой право принять решение о досрочном прекращении Розыгрыша без объяснения причин досрочного прекращения.</w:t>
      </w:r>
    </w:p>
    <w:p w:rsidR="000A4D03" w:rsidRPr="001450DE" w:rsidRDefault="000A4D03" w:rsidP="000A4D0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A4D03" w:rsidRPr="000A4D03" w:rsidRDefault="000A4D03" w:rsidP="000A4D03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Победителя Розыгрыша</w:t>
      </w:r>
    </w:p>
    <w:p w:rsidR="000A4D03" w:rsidRPr="00096D58" w:rsidRDefault="000A4D03" w:rsidP="002D68EB">
      <w:pPr>
        <w:pStyle w:val="a6"/>
        <w:numPr>
          <w:ilvl w:val="1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Победитель Розыгрыша определяется случайным образом среди Участников Розыгрыша с помощью онлайн-рандомайзера в прямом эфире</w:t>
      </w:r>
      <w:r w:rsidR="00282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записи эфира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официальном аккаунте социальной сети «Вконтакте», </w:t>
      </w:r>
      <w:r w:rsidRPr="00096D58">
        <w:rPr>
          <w:rFonts w:ascii="Times New Roman" w:hAnsi="Times New Roman" w:cs="Times New Roman"/>
          <w:sz w:val="24"/>
          <w:szCs w:val="24"/>
          <w:lang w:eastAsia="ru-RU"/>
        </w:rPr>
        <w:t>расположенном по адресу</w:t>
      </w:r>
      <w:r w:rsidR="002D68EB" w:rsidRPr="002D68EB">
        <w:t xml:space="preserve"> </w:t>
      </w:r>
      <w:r w:rsidR="002D68EB" w:rsidRPr="002D68EB">
        <w:rPr>
          <w:rFonts w:ascii="Times New Roman" w:hAnsi="Times New Roman" w:cs="Times New Roman"/>
          <w:sz w:val="24"/>
          <w:szCs w:val="24"/>
          <w:lang w:eastAsia="ru-RU"/>
        </w:rPr>
        <w:t>https://vk.com/keramamarazzi_ekb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A4D03" w:rsidRPr="00096D58" w:rsidRDefault="00096D58" w:rsidP="00096D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Розыгрыша Организатор составляет протокол Розыгрыша, который должен содержать: </w:t>
      </w:r>
    </w:p>
    <w:p w:rsidR="000A4D03" w:rsidRPr="00096D58" w:rsidRDefault="000A4D03" w:rsidP="00096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Дату и время проведения Розыгрыша;</w:t>
      </w:r>
    </w:p>
    <w:p w:rsidR="000A4D03" w:rsidRPr="00096D58" w:rsidRDefault="00096D58" w:rsidP="00096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Результаты проведения Розыгрыша с указанием сведений о Победителе Розыгрыша и выигранном Призе.</w:t>
      </w:r>
    </w:p>
    <w:p w:rsidR="00096D58" w:rsidRDefault="000A4D03" w:rsidP="00096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Протокол составляется в дату определения Победителя Розыгрыша по адресу: </w:t>
      </w:r>
      <w:r w:rsid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Екатеринбург, тракт Сибирский, строение 12/3, офис 101</w:t>
      </w:r>
    </w:p>
    <w:p w:rsidR="000A4D03" w:rsidRDefault="00096D58" w:rsidP="00096D5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0A4D03" w:rsidRPr="0009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Победителем Приза</w:t>
      </w:r>
    </w:p>
    <w:p w:rsidR="000A4D03" w:rsidRPr="00096D58" w:rsidRDefault="00096D58" w:rsidP="00096D5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Победитель Розыгрыша </w:t>
      </w:r>
      <w:r w:rsidR="000A4D03" w:rsidRPr="00096D58">
        <w:rPr>
          <w:rFonts w:ascii="Times New Roman" w:hAnsi="Times New Roman" w:cs="Times New Roman"/>
          <w:sz w:val="24"/>
          <w:szCs w:val="24"/>
        </w:rPr>
        <w:t>извещается Организатором по контактным данным, указанным в Анкете, в течение 3-х дней после проведения Розыгрыша.</w:t>
      </w:r>
    </w:p>
    <w:p w:rsidR="000A4D03" w:rsidRPr="00096D58" w:rsidRDefault="00096D58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0A4D03" w:rsidRPr="00096D58">
        <w:rPr>
          <w:rFonts w:ascii="Times New Roman" w:hAnsi="Times New Roman" w:cs="Times New Roman"/>
          <w:sz w:val="24"/>
          <w:szCs w:val="24"/>
        </w:rPr>
        <w:t xml:space="preserve">Для получения Приза Победитель представляет Организатору следующую обязательную информацию и документы (формат JPEG, Png, размер не более 2 Мб): </w:t>
      </w:r>
    </w:p>
    <w:p w:rsidR="000A4D03" w:rsidRDefault="000A4D03" w:rsidP="00096D58">
      <w:pPr>
        <w:pStyle w:val="1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450DE">
        <w:rPr>
          <w:b w:val="0"/>
          <w:sz w:val="24"/>
          <w:szCs w:val="24"/>
        </w:rPr>
        <w:t>ФИО;</w:t>
      </w:r>
    </w:p>
    <w:p w:rsidR="000A4D03" w:rsidRPr="008A39F3" w:rsidRDefault="000A4D03" w:rsidP="00096D58">
      <w:pPr>
        <w:pStyle w:val="1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 рождения;</w:t>
      </w:r>
    </w:p>
    <w:p w:rsidR="000A4D03" w:rsidRDefault="000A4D03" w:rsidP="00096D58">
      <w:pPr>
        <w:pStyle w:val="1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af6"/>
          <w:sz w:val="24"/>
          <w:szCs w:val="24"/>
        </w:rPr>
      </w:pPr>
      <w:r>
        <w:rPr>
          <w:rStyle w:val="af6"/>
          <w:sz w:val="24"/>
          <w:szCs w:val="24"/>
        </w:rPr>
        <w:lastRenderedPageBreak/>
        <w:t xml:space="preserve">сведения о документе, удостоверяющем личность (серия и номер, дата выдачи, орган, выдавший документ), </w:t>
      </w:r>
    </w:p>
    <w:p w:rsidR="000A4D03" w:rsidRPr="00096D58" w:rsidRDefault="000A4D03" w:rsidP="00096D58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f6"/>
          <w:rFonts w:ascii="Times New Roman" w:hAnsi="Times New Roman"/>
          <w:sz w:val="24"/>
          <w:szCs w:val="24"/>
        </w:rPr>
      </w:pPr>
      <w:r w:rsidRPr="00096D58">
        <w:rPr>
          <w:rStyle w:val="af6"/>
          <w:rFonts w:ascii="Times New Roman" w:hAnsi="Times New Roman"/>
          <w:sz w:val="24"/>
          <w:szCs w:val="24"/>
        </w:rPr>
        <w:t xml:space="preserve">адрес регистрации, </w:t>
      </w:r>
    </w:p>
    <w:p w:rsidR="000A4D03" w:rsidRPr="00096D58" w:rsidRDefault="000A4D03" w:rsidP="00096D58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f6"/>
          <w:rFonts w:ascii="Times New Roman" w:hAnsi="Times New Roman"/>
          <w:sz w:val="24"/>
          <w:szCs w:val="24"/>
        </w:rPr>
      </w:pPr>
      <w:r w:rsidRPr="00096D58">
        <w:rPr>
          <w:rStyle w:val="af6"/>
          <w:rFonts w:ascii="Times New Roman" w:hAnsi="Times New Roman"/>
          <w:sz w:val="24"/>
          <w:szCs w:val="24"/>
        </w:rPr>
        <w:t>номер ИНН</w:t>
      </w:r>
    </w:p>
    <w:p w:rsidR="000A4D03" w:rsidRPr="00096D58" w:rsidRDefault="000A4D03" w:rsidP="00096D58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f6"/>
          <w:rFonts w:ascii="Times New Roman" w:hAnsi="Times New Roman"/>
          <w:sz w:val="24"/>
          <w:szCs w:val="24"/>
        </w:rPr>
      </w:pPr>
      <w:r w:rsidRPr="00096D58">
        <w:rPr>
          <w:rStyle w:val="af6"/>
          <w:rFonts w:ascii="Times New Roman" w:hAnsi="Times New Roman" w:cs="Times New Roman"/>
          <w:sz w:val="24"/>
          <w:szCs w:val="24"/>
        </w:rPr>
        <w:t>номер СНИЛС</w:t>
      </w:r>
      <w:r w:rsidRPr="00096D58">
        <w:rPr>
          <w:rStyle w:val="af6"/>
          <w:rFonts w:ascii="Times New Roman" w:hAnsi="Times New Roman"/>
          <w:sz w:val="24"/>
          <w:szCs w:val="24"/>
        </w:rPr>
        <w:t>.</w:t>
      </w:r>
    </w:p>
    <w:p w:rsidR="000A4D03" w:rsidRDefault="000A4D0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af6"/>
          <w:b w:val="0"/>
          <w:sz w:val="24"/>
          <w:szCs w:val="24"/>
        </w:rPr>
      </w:pPr>
      <w:r w:rsidRPr="00EB0F15">
        <w:rPr>
          <w:rStyle w:val="af6"/>
          <w:b w:val="0"/>
          <w:sz w:val="24"/>
          <w:szCs w:val="24"/>
        </w:rPr>
        <w:t>Данная информация необходима для выдачи Приза и выполнения функций налогового агента по НДФЛ.</w:t>
      </w:r>
      <w:r>
        <w:rPr>
          <w:rStyle w:val="af6"/>
          <w:b w:val="0"/>
          <w:sz w:val="24"/>
          <w:szCs w:val="24"/>
        </w:rPr>
        <w:t xml:space="preserve"> </w:t>
      </w:r>
    </w:p>
    <w:p w:rsidR="000A4D03" w:rsidRDefault="000A4D0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af6"/>
          <w:b w:val="0"/>
          <w:sz w:val="24"/>
          <w:szCs w:val="24"/>
        </w:rPr>
      </w:pPr>
      <w:r w:rsidRPr="00EB0F15">
        <w:rPr>
          <w:b w:val="0"/>
          <w:sz w:val="24"/>
          <w:szCs w:val="24"/>
        </w:rPr>
        <w:t>Информация, указанная в настоящем пункте, должна быть представлена Победителем Розыгрыша Организатору на адрес электронной почты:</w:t>
      </w:r>
      <w:r w:rsidR="002A64D4" w:rsidRPr="002A64D4">
        <w:t xml:space="preserve"> </w:t>
      </w:r>
      <w:r w:rsidR="002A64D4" w:rsidRPr="002A64D4">
        <w:rPr>
          <w:b w:val="0"/>
          <w:sz w:val="24"/>
          <w:szCs w:val="24"/>
          <w:u w:val="single"/>
        </w:rPr>
        <w:t>zhukova_np@kerama-marazzi.ru</w:t>
      </w:r>
      <w:r w:rsidRPr="00EB0F15">
        <w:rPr>
          <w:b w:val="0"/>
          <w:sz w:val="24"/>
          <w:szCs w:val="24"/>
        </w:rPr>
        <w:t xml:space="preserve"> не позднее 3 (трёх) календарных дней после определения Победителя Розыгрыша. В случае их непредставления Организатор Розыгрыша оставляет за собой право отказать во вручении Приза. В этом случае Приз считается невостребованным, и Организатор вправе распорядиться таким Призом по своему усмотрению.</w:t>
      </w:r>
    </w:p>
    <w:p w:rsidR="000A4D03" w:rsidRPr="00EB0F15" w:rsidRDefault="00096D58" w:rsidP="00096D5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5.3 </w:t>
      </w:r>
      <w:r w:rsidR="000A4D03">
        <w:rPr>
          <w:b w:val="0"/>
          <w:color w:val="000000"/>
          <w:sz w:val="24"/>
          <w:szCs w:val="24"/>
        </w:rPr>
        <w:t>Организатор осуществляет о</w:t>
      </w:r>
      <w:r w:rsidR="000A4D03" w:rsidRPr="00EB0F15">
        <w:rPr>
          <w:b w:val="0"/>
          <w:color w:val="000000"/>
          <w:sz w:val="24"/>
          <w:szCs w:val="24"/>
        </w:rPr>
        <w:t>бработк</w:t>
      </w:r>
      <w:r w:rsidR="000A4D03">
        <w:rPr>
          <w:b w:val="0"/>
          <w:color w:val="000000"/>
          <w:sz w:val="24"/>
          <w:szCs w:val="24"/>
        </w:rPr>
        <w:t>у</w:t>
      </w:r>
      <w:r w:rsidR="000A4D03" w:rsidRPr="00EB0F15">
        <w:rPr>
          <w:b w:val="0"/>
          <w:color w:val="000000"/>
          <w:sz w:val="24"/>
          <w:szCs w:val="24"/>
        </w:rPr>
        <w:t xml:space="preserve"> персональных данных Победителей Розыгрыша, указанных в п. 5.</w:t>
      </w:r>
      <w:r w:rsidR="000A4D03">
        <w:rPr>
          <w:b w:val="0"/>
          <w:color w:val="000000"/>
          <w:sz w:val="24"/>
          <w:szCs w:val="24"/>
        </w:rPr>
        <w:t>3</w:t>
      </w:r>
      <w:r w:rsidR="000A4D03" w:rsidRPr="00EB0F15">
        <w:rPr>
          <w:b w:val="0"/>
          <w:color w:val="000000"/>
          <w:sz w:val="24"/>
          <w:szCs w:val="24"/>
        </w:rPr>
        <w:t>.</w:t>
      </w:r>
      <w:r w:rsidR="000A4D03">
        <w:rPr>
          <w:b w:val="0"/>
          <w:color w:val="000000"/>
          <w:sz w:val="24"/>
          <w:szCs w:val="24"/>
        </w:rPr>
        <w:t>,</w:t>
      </w:r>
      <w:r w:rsidR="000A4D03" w:rsidRPr="00EB0F15">
        <w:rPr>
          <w:b w:val="0"/>
          <w:color w:val="000000"/>
          <w:sz w:val="24"/>
          <w:szCs w:val="24"/>
        </w:rPr>
        <w:t xml:space="preserve"> поскольку такая обработка необходима для осуществления и выполнения возложенных законодательством Российской Федерации на организатора Розыгрыша функций, полномочий и обязанностей, в том числе </w:t>
      </w:r>
      <w:r w:rsidR="000A4D03">
        <w:rPr>
          <w:b w:val="0"/>
          <w:color w:val="000000"/>
          <w:sz w:val="24"/>
          <w:szCs w:val="24"/>
        </w:rPr>
        <w:t xml:space="preserve">для </w:t>
      </w:r>
      <w:r w:rsidR="000A4D03" w:rsidRPr="00EB0F15">
        <w:rPr>
          <w:b w:val="0"/>
          <w:color w:val="000000"/>
          <w:sz w:val="24"/>
          <w:szCs w:val="24"/>
        </w:rPr>
        <w:t>передач</w:t>
      </w:r>
      <w:r w:rsidR="000A4D03">
        <w:rPr>
          <w:b w:val="0"/>
          <w:color w:val="000000"/>
          <w:sz w:val="24"/>
          <w:szCs w:val="24"/>
        </w:rPr>
        <w:t>и</w:t>
      </w:r>
      <w:r w:rsidR="000A4D03" w:rsidRPr="00EB0F15">
        <w:rPr>
          <w:b w:val="0"/>
          <w:color w:val="000000"/>
          <w:sz w:val="24"/>
          <w:szCs w:val="24"/>
        </w:rPr>
        <w:t xml:space="preserve"> персональных данных в ФНС </w:t>
      </w:r>
      <w:r w:rsidR="000A4D03" w:rsidRPr="00535DF2">
        <w:rPr>
          <w:b w:val="0"/>
          <w:color w:val="000000"/>
          <w:sz w:val="24"/>
          <w:szCs w:val="24"/>
        </w:rPr>
        <w:t>России (</w:t>
      </w:r>
      <w:r w:rsidR="00535DF2" w:rsidRPr="00535DF2">
        <w:rPr>
          <w:b w:val="0"/>
          <w:color w:val="000000"/>
          <w:sz w:val="24"/>
          <w:szCs w:val="24"/>
        </w:rPr>
        <w:t>ОГРН 1047707030513, ИНН 772511606494, адрес: 127381, г. Москва, ул. Неглинная, д, 23</w:t>
      </w:r>
      <w:r w:rsidR="000A4D03" w:rsidRPr="00535DF2">
        <w:rPr>
          <w:b w:val="0"/>
          <w:color w:val="000000"/>
          <w:sz w:val="24"/>
          <w:szCs w:val="24"/>
        </w:rPr>
        <w:t>)</w:t>
      </w:r>
      <w:r w:rsidR="000A4D03" w:rsidRPr="00EB0F15">
        <w:rPr>
          <w:b w:val="0"/>
          <w:color w:val="000000"/>
          <w:sz w:val="24"/>
          <w:szCs w:val="24"/>
        </w:rPr>
        <w:t xml:space="preserve"> и её территориальны</w:t>
      </w:r>
      <w:r w:rsidR="000A4D03">
        <w:rPr>
          <w:b w:val="0"/>
          <w:color w:val="000000"/>
          <w:sz w:val="24"/>
          <w:szCs w:val="24"/>
        </w:rPr>
        <w:t>е органы</w:t>
      </w:r>
      <w:r w:rsidR="000A4D03" w:rsidRPr="00EB0F15">
        <w:rPr>
          <w:b w:val="0"/>
          <w:color w:val="000000"/>
          <w:sz w:val="24"/>
          <w:szCs w:val="24"/>
        </w:rPr>
        <w:t>.</w:t>
      </w:r>
    </w:p>
    <w:p w:rsidR="000A4D03" w:rsidRPr="00EB0F15" w:rsidRDefault="00096D58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af6"/>
          <w:b w:val="0"/>
          <w:sz w:val="24"/>
          <w:szCs w:val="24"/>
        </w:rPr>
      </w:pPr>
      <w:r>
        <w:rPr>
          <w:rStyle w:val="af6"/>
          <w:b w:val="0"/>
          <w:sz w:val="24"/>
          <w:szCs w:val="24"/>
        </w:rPr>
        <w:t xml:space="preserve">5.4 </w:t>
      </w:r>
      <w:r w:rsidR="000A4D03" w:rsidRPr="00EB0F15">
        <w:rPr>
          <w:rStyle w:val="af6"/>
          <w:b w:val="0"/>
          <w:sz w:val="24"/>
          <w:szCs w:val="24"/>
        </w:rPr>
        <w:t xml:space="preserve">Организатор осуществляет </w:t>
      </w:r>
      <w:r w:rsidR="00736FA3" w:rsidRPr="00736FA3">
        <w:rPr>
          <w:rStyle w:val="af6"/>
          <w:b w:val="0"/>
          <w:sz w:val="24"/>
          <w:szCs w:val="24"/>
        </w:rPr>
        <w:t>вручение в</w:t>
      </w:r>
      <w:r w:rsidR="00C622DD">
        <w:rPr>
          <w:rStyle w:val="af6"/>
          <w:b w:val="0"/>
          <w:sz w:val="24"/>
          <w:szCs w:val="24"/>
        </w:rPr>
        <w:t xml:space="preserve"> любом </w:t>
      </w:r>
      <w:r w:rsidR="00736FA3" w:rsidRPr="00736FA3">
        <w:rPr>
          <w:rStyle w:val="af6"/>
          <w:b w:val="0"/>
          <w:sz w:val="24"/>
          <w:szCs w:val="24"/>
        </w:rPr>
        <w:t xml:space="preserve"> магазине</w:t>
      </w:r>
      <w:r w:rsidR="00C622DD">
        <w:rPr>
          <w:rStyle w:val="af6"/>
          <w:b w:val="0"/>
          <w:sz w:val="24"/>
          <w:szCs w:val="24"/>
        </w:rPr>
        <w:t xml:space="preserve"> из списка участников в Приложении №1.</w:t>
      </w:r>
      <w:r w:rsidR="005A16BD">
        <w:rPr>
          <w:rStyle w:val="af6"/>
          <w:b w:val="0"/>
          <w:sz w:val="24"/>
          <w:szCs w:val="24"/>
        </w:rPr>
        <w:t xml:space="preserve"> </w:t>
      </w:r>
      <w:r w:rsidR="000A4D03" w:rsidRPr="00EB0F15">
        <w:rPr>
          <w:rStyle w:val="af6"/>
          <w:b w:val="0"/>
          <w:sz w:val="24"/>
          <w:szCs w:val="24"/>
        </w:rPr>
        <w:t>Приз считается предоставленным Победителю с момента передачи Организатором</w:t>
      </w:r>
      <w:r w:rsidR="005A16BD">
        <w:rPr>
          <w:rStyle w:val="af6"/>
          <w:b w:val="0"/>
          <w:sz w:val="24"/>
          <w:szCs w:val="24"/>
        </w:rPr>
        <w:t xml:space="preserve"> или партнером</w:t>
      </w:r>
      <w:r w:rsidR="000A4D03" w:rsidRPr="00EB0F15">
        <w:rPr>
          <w:rStyle w:val="af6"/>
          <w:b w:val="0"/>
          <w:sz w:val="24"/>
          <w:szCs w:val="24"/>
        </w:rPr>
        <w:t xml:space="preserve"> Приза </w:t>
      </w:r>
      <w:r w:rsidR="00736FA3">
        <w:rPr>
          <w:rStyle w:val="af6"/>
          <w:b w:val="0"/>
          <w:sz w:val="24"/>
          <w:szCs w:val="24"/>
        </w:rPr>
        <w:t xml:space="preserve">победителю. </w:t>
      </w:r>
      <w:r w:rsidR="000A4D03" w:rsidRPr="00EB0F15">
        <w:rPr>
          <w:rStyle w:val="af6"/>
          <w:b w:val="0"/>
          <w:sz w:val="24"/>
          <w:szCs w:val="24"/>
        </w:rPr>
        <w:t xml:space="preserve">Организатор не осуществляет отправку невостребованного / </w:t>
      </w:r>
      <w:r w:rsidR="000A4D03" w:rsidRPr="00EB0F15">
        <w:rPr>
          <w:rStyle w:val="af6"/>
          <w:b w:val="0"/>
          <w:sz w:val="24"/>
          <w:szCs w:val="24"/>
        </w:rPr>
        <w:lastRenderedPageBreak/>
        <w:t xml:space="preserve">неполученного по любым причинам Приза. Датой вручения Приза является дата передачи Приза </w:t>
      </w:r>
      <w:r w:rsidR="00736FA3">
        <w:rPr>
          <w:rStyle w:val="af6"/>
          <w:b w:val="0"/>
          <w:sz w:val="24"/>
          <w:szCs w:val="24"/>
        </w:rPr>
        <w:t>Победителю.</w:t>
      </w:r>
      <w:r w:rsidR="000A4D03" w:rsidRPr="00EB0F15">
        <w:rPr>
          <w:rStyle w:val="af6"/>
          <w:b w:val="0"/>
          <w:sz w:val="24"/>
          <w:szCs w:val="24"/>
        </w:rPr>
        <w:t xml:space="preserve"> Приз вручается Победителю после предъявления </w:t>
      </w:r>
      <w:r w:rsidR="00736FA3">
        <w:rPr>
          <w:rStyle w:val="af6"/>
          <w:b w:val="0"/>
          <w:sz w:val="24"/>
          <w:szCs w:val="24"/>
        </w:rPr>
        <w:t>д</w:t>
      </w:r>
      <w:r w:rsidR="000A4D03" w:rsidRPr="00EB0F15">
        <w:rPr>
          <w:rStyle w:val="af6"/>
          <w:b w:val="0"/>
          <w:sz w:val="24"/>
          <w:szCs w:val="24"/>
        </w:rPr>
        <w:t xml:space="preserve">окумента, удостоверяющего личность. Одновременно с получением Приза Победитель подписывает акт о вручении приза и один экземпляр передает </w:t>
      </w:r>
      <w:r w:rsidR="00736FA3">
        <w:rPr>
          <w:rStyle w:val="af6"/>
          <w:b w:val="0"/>
          <w:sz w:val="24"/>
          <w:szCs w:val="24"/>
        </w:rPr>
        <w:t>ответственным сотрудникам</w:t>
      </w:r>
      <w:r w:rsidR="000A4D03" w:rsidRPr="00EB0F15">
        <w:rPr>
          <w:rStyle w:val="af6"/>
          <w:b w:val="0"/>
          <w:sz w:val="24"/>
          <w:szCs w:val="24"/>
        </w:rPr>
        <w:t>.</w:t>
      </w:r>
      <w:r w:rsidR="000A4D03" w:rsidRPr="00EB0F15">
        <w:rPr>
          <w:rStyle w:val="af6"/>
          <w:b w:val="0"/>
        </w:rPr>
        <w:t xml:space="preserve"> </w:t>
      </w:r>
    </w:p>
    <w:p w:rsidR="000A4D03" w:rsidRPr="00EB0F15" w:rsidRDefault="00096D58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af6"/>
          <w:b w:val="0"/>
          <w:sz w:val="24"/>
          <w:szCs w:val="24"/>
        </w:rPr>
      </w:pPr>
      <w:r>
        <w:rPr>
          <w:rStyle w:val="af6"/>
          <w:b w:val="0"/>
          <w:sz w:val="24"/>
          <w:szCs w:val="24"/>
        </w:rPr>
        <w:t xml:space="preserve">5.5 </w:t>
      </w:r>
      <w:r w:rsidR="000A4D03" w:rsidRPr="00EB0F15">
        <w:rPr>
          <w:rStyle w:val="af6"/>
          <w:b w:val="0"/>
          <w:sz w:val="24"/>
          <w:szCs w:val="24"/>
        </w:rPr>
        <w:t xml:space="preserve">Вручение Победителю Приза производится Организатором при условии предоставления Победителем всех данных согласно настоящему Положению. Победитель Розыгрыша обязуется подписать все необходимые документы, связанные с получением Приза. </w:t>
      </w:r>
    </w:p>
    <w:p w:rsidR="000A4D03" w:rsidRPr="00EB0F15" w:rsidRDefault="00096D58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Hyperlink0"/>
          <w:b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5.6 </w:t>
      </w:r>
      <w:r w:rsidR="000A4D03" w:rsidRPr="00EB0F15">
        <w:rPr>
          <w:rStyle w:val="Hyperlink0"/>
          <w:b w:val="0"/>
          <w:sz w:val="24"/>
          <w:szCs w:val="24"/>
        </w:rPr>
        <w:t xml:space="preserve">Победитель вправе получить свой Приз в течение 3 (трех) календарных месяцев с момента объявления Победителя Розыгрыша, при условии соблюдения срока предоставления информации и документов согласно п. 5.2. настоящего Положения. </w:t>
      </w:r>
    </w:p>
    <w:p w:rsidR="000A4D03" w:rsidRPr="00EB0F15" w:rsidRDefault="00535DF2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Hyperlink0"/>
          <w:b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5.7 В </w:t>
      </w:r>
      <w:r w:rsidR="000A4D03" w:rsidRPr="00EB0F15">
        <w:rPr>
          <w:rStyle w:val="Hyperlink0"/>
          <w:b w:val="0"/>
          <w:sz w:val="24"/>
          <w:szCs w:val="24"/>
        </w:rPr>
        <w:t>случаях, когда Организатор сочтет действия Участника Розыгрыша мошенническими, недобросовестными и иным образом нарушающими условия участия в Розыгрыша, Организатор оставляет за собой право не вручать Приз без объяснения причин такому Участнику.</w:t>
      </w:r>
    </w:p>
    <w:p w:rsidR="000A4D03" w:rsidRPr="00EB0F15" w:rsidRDefault="00FF254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Hyperlink0"/>
          <w:b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5.8 </w:t>
      </w:r>
      <w:r w:rsidR="000A4D03" w:rsidRPr="00EB0F15">
        <w:rPr>
          <w:rStyle w:val="Hyperlink0"/>
          <w:b w:val="0"/>
          <w:sz w:val="24"/>
          <w:szCs w:val="24"/>
        </w:rPr>
        <w:t xml:space="preserve">Приз считается невостребованным в случае, если Победитель за ним не обратился либо отказывается от получения Приза, в срок свыше </w:t>
      </w:r>
      <w:r w:rsidR="000A4D03" w:rsidRPr="00654BB1">
        <w:rPr>
          <w:b w:val="0"/>
          <w:sz w:val="24"/>
          <w:szCs w:val="24"/>
        </w:rPr>
        <w:t xml:space="preserve">30 (Тридцати) календарных дней </w:t>
      </w:r>
      <w:r w:rsidR="000A4D03" w:rsidRPr="00EB0F15">
        <w:rPr>
          <w:rStyle w:val="Hyperlink0"/>
          <w:b w:val="0"/>
          <w:sz w:val="24"/>
          <w:szCs w:val="24"/>
        </w:rPr>
        <w:t>после извещения Победителя Организатором в соответствии с п. 5.</w:t>
      </w:r>
      <w:r w:rsidR="000A4D03">
        <w:rPr>
          <w:rStyle w:val="Hyperlink0"/>
          <w:b w:val="0"/>
          <w:sz w:val="24"/>
          <w:szCs w:val="24"/>
        </w:rPr>
        <w:t>2</w:t>
      </w:r>
      <w:r w:rsidR="000A4D03" w:rsidRPr="00EB0F15">
        <w:rPr>
          <w:rStyle w:val="Hyperlink0"/>
          <w:b w:val="0"/>
          <w:sz w:val="24"/>
          <w:szCs w:val="24"/>
        </w:rPr>
        <w:t>. Положения.</w:t>
      </w:r>
    </w:p>
    <w:p w:rsidR="000A4D03" w:rsidRPr="00EB0F15" w:rsidRDefault="00FF254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Hyperlink0"/>
          <w:b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5.9 </w:t>
      </w:r>
      <w:r w:rsidR="000A4D03" w:rsidRPr="00EB0F15">
        <w:rPr>
          <w:rStyle w:val="Hyperlink0"/>
          <w:b w:val="0"/>
          <w:sz w:val="24"/>
          <w:szCs w:val="24"/>
        </w:rPr>
        <w:t>Денежная компенсация за полученный / неполученный Приз Победителю Розыгрыша не предоставляется, равно как и не предоставляется любой эквивалент Призу.</w:t>
      </w:r>
    </w:p>
    <w:p w:rsidR="000A4D03" w:rsidRPr="00EB0F15" w:rsidRDefault="00FF254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Hyperlink0"/>
          <w:rFonts w:ascii="Calibri" w:eastAsia="Arial Unicode MS" w:hAnsi="Calibri" w:cs="Arial Unicode MS"/>
          <w:b w:val="0"/>
          <w:bCs w:val="0"/>
          <w:kern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5.10 </w:t>
      </w:r>
      <w:r w:rsidR="000A4D03" w:rsidRPr="00EB0F15">
        <w:rPr>
          <w:rStyle w:val="Hyperlink0"/>
          <w:b w:val="0"/>
          <w:sz w:val="24"/>
          <w:szCs w:val="24"/>
        </w:rPr>
        <w:t xml:space="preserve">Победитель вправе заявить о своем отказе от получения Приза. Отказ должен быть указан в протоколе Розыгрыша. Победитель не имеет возможности передавать право на получение Приза третьим лицам и требовать у Организатора получения иного эквивалента Приза вместо указанного в условиях проведения Розыгрыша. </w:t>
      </w:r>
    </w:p>
    <w:p w:rsidR="000A4D03" w:rsidRPr="00EB0F15" w:rsidRDefault="00FF254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rStyle w:val="af6"/>
          <w:b w:val="0"/>
          <w:sz w:val="24"/>
          <w:szCs w:val="24"/>
        </w:rPr>
      </w:pPr>
      <w:r>
        <w:rPr>
          <w:rStyle w:val="af6"/>
          <w:b w:val="0"/>
          <w:bCs w:val="0"/>
          <w:sz w:val="24"/>
          <w:szCs w:val="24"/>
        </w:rPr>
        <w:lastRenderedPageBreak/>
        <w:t xml:space="preserve">5.11 </w:t>
      </w:r>
      <w:r w:rsidR="000A4D03" w:rsidRPr="00EB0F15">
        <w:rPr>
          <w:rStyle w:val="af6"/>
          <w:b w:val="0"/>
          <w:bCs w:val="0"/>
          <w:sz w:val="24"/>
          <w:szCs w:val="24"/>
        </w:rPr>
        <w:t>В случае если Приз не был получен по причине «Отказ от получения», он не может быть повторно востребован.</w:t>
      </w:r>
    </w:p>
    <w:p w:rsidR="000A4D03" w:rsidRPr="00EB0F15" w:rsidRDefault="00FF254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rStyle w:val="Hyperlink0"/>
          <w:b w:val="0"/>
          <w:bCs w:val="0"/>
          <w:sz w:val="24"/>
          <w:szCs w:val="24"/>
        </w:rPr>
        <w:t xml:space="preserve">5.12 </w:t>
      </w:r>
      <w:r w:rsidR="000A4D03" w:rsidRPr="00EB0F15">
        <w:rPr>
          <w:rStyle w:val="Hyperlink0"/>
          <w:b w:val="0"/>
          <w:bCs w:val="0"/>
          <w:sz w:val="24"/>
          <w:szCs w:val="24"/>
        </w:rPr>
        <w:t>Победитель обязан исполнять свои налоговые обязанности, связанные с получением Приза, в порядке, установленном действующим законодательством РФ и с учетом указанных настоящим Положением обязанностей Организатора, которые будут исполнены в качестве налогового агента.</w:t>
      </w:r>
    </w:p>
    <w:p w:rsidR="000A4D03" w:rsidRPr="001450DE" w:rsidRDefault="000A4D03" w:rsidP="00096D5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A4D03" w:rsidRPr="001450DE" w:rsidRDefault="000A4D03" w:rsidP="00FF2543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1450DE">
        <w:rPr>
          <w:sz w:val="24"/>
          <w:szCs w:val="24"/>
        </w:rPr>
        <w:t>Информация о налогообложении</w:t>
      </w:r>
    </w:p>
    <w:p w:rsidR="000A4D03" w:rsidRPr="001450DE" w:rsidRDefault="00FF2543" w:rsidP="00096D58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Hyperlink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6.1 </w:t>
      </w:r>
      <w:r w:rsidR="000A4D03" w:rsidRPr="001450DE">
        <w:rPr>
          <w:rStyle w:val="Hyperlink0"/>
          <w:b w:val="0"/>
          <w:sz w:val="24"/>
          <w:szCs w:val="24"/>
        </w:rPr>
        <w:t xml:space="preserve">Согласно п.28 ст.217 Налогового кодекса РФ, выигрыши и подарки в проводимых конкурсах, играх и других мероприятиях в целях рекламы товаров (работ, услуг), превышающие 4000 руб., облагаются НДФЛ по ставке 35% (п.2 ст.224 НК РФ). </w:t>
      </w:r>
    </w:p>
    <w:p w:rsidR="000A4D03" w:rsidRPr="001450DE" w:rsidRDefault="00FF2543" w:rsidP="00096D58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Hyperlink0"/>
          <w:b w:val="0"/>
          <w:bCs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6.2 </w:t>
      </w:r>
      <w:r w:rsidR="000A4D03" w:rsidRPr="001450DE">
        <w:rPr>
          <w:rStyle w:val="Hyperlink0"/>
          <w:b w:val="0"/>
          <w:sz w:val="24"/>
          <w:szCs w:val="24"/>
        </w:rPr>
        <w:t>Организатор настоящим информирует Получателя Приза о законодательно предусмотренной обязанности уплатить соответствующие налоги в связи с получением призов/подарков от организаций, совокупная стоимость которых превышает 4 000 (четыре тысячи) рублей за отчетный период (календарный год). Принимая участие в Розыгрыше и соглашаясь с настоящими Правилами, Победитель считается надлежащим образом проинформированными о вышеуказанной обязанности.</w:t>
      </w:r>
    </w:p>
    <w:p w:rsidR="000A4D03" w:rsidRPr="001450DE" w:rsidRDefault="00FF2543" w:rsidP="00096D58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Hyperlink0"/>
          <w:b w:val="0"/>
          <w:bCs w:val="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6.3 </w:t>
      </w:r>
      <w:r w:rsidR="000A4D03" w:rsidRPr="001450DE">
        <w:rPr>
          <w:rStyle w:val="Hyperlink0"/>
          <w:b w:val="0"/>
          <w:sz w:val="24"/>
          <w:szCs w:val="24"/>
        </w:rPr>
        <w:t xml:space="preserve">Организатор рассчитывает НДФЛ и удерживает его из причитающейся денежной части Приза в соответствии с действующим налоговым законодательством Российской Федерации для перечисления его в бюджет соответствующего уровня. При этом Победитель соглашается, что Организатор может направить до 100% от денежной части Приза на уплату налога. </w:t>
      </w:r>
    </w:p>
    <w:p w:rsidR="000A4D03" w:rsidRPr="002871AA" w:rsidRDefault="00FF2543" w:rsidP="00096D58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Style w:val="Hyperlink0"/>
          <w:sz w:val="24"/>
          <w:szCs w:val="24"/>
        </w:rPr>
      </w:pPr>
      <w:r>
        <w:rPr>
          <w:rStyle w:val="Hyperlink0"/>
          <w:b w:val="0"/>
          <w:sz w:val="24"/>
          <w:szCs w:val="24"/>
        </w:rPr>
        <w:t xml:space="preserve">6.4 </w:t>
      </w:r>
      <w:r w:rsidR="000A4D03" w:rsidRPr="001450DE">
        <w:rPr>
          <w:rStyle w:val="Hyperlink0"/>
          <w:b w:val="0"/>
          <w:sz w:val="24"/>
          <w:szCs w:val="24"/>
        </w:rPr>
        <w:t xml:space="preserve">Организатор Розыгрыша по поручению Победителя в соответствии со ст. 226 НК РФ удерживает и перечисляет в бюджет НДФЛ на Приз и его денежную часть по ставке 35% от общей </w:t>
      </w:r>
      <w:r w:rsidR="000A4D03" w:rsidRPr="001450DE">
        <w:rPr>
          <w:rStyle w:val="Hyperlink0"/>
          <w:b w:val="0"/>
          <w:sz w:val="24"/>
          <w:szCs w:val="24"/>
        </w:rPr>
        <w:lastRenderedPageBreak/>
        <w:t>стоимости Приза, превышающей сумму 4 000 руб. Победитель согласен на удержание и перечисление НДФЛ в полном размере, без учета ограничения, предусмотренного абз. 2 ч. 4 ст. 226 НК РФ.</w:t>
      </w:r>
    </w:p>
    <w:p w:rsidR="000A4D03" w:rsidRPr="001450DE" w:rsidRDefault="000A4D03" w:rsidP="00096D58">
      <w:pPr>
        <w:pStyle w:val="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0A4D03" w:rsidRPr="00FF2543" w:rsidRDefault="000A4D03" w:rsidP="00FF2543">
      <w:pPr>
        <w:pStyle w:val="a6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Особые условия </w:t>
      </w:r>
    </w:p>
    <w:p w:rsidR="000A4D03" w:rsidRPr="00096D58" w:rsidRDefault="00FF2543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Участники Розыгрыша самостоятельно оплачивают все расходы, понесенные ими в связи с участием в нем (в том числе, без ограничений, расходы, связанные с доступом в Интернет).</w:t>
      </w:r>
    </w:p>
    <w:p w:rsidR="000A4D03" w:rsidRPr="00096D58" w:rsidRDefault="00FF2543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="000A4D03" w:rsidRPr="00096D58">
        <w:rPr>
          <w:rFonts w:ascii="Times New Roman" w:hAnsi="Times New Roman" w:cs="Times New Roman"/>
          <w:sz w:val="24"/>
          <w:szCs w:val="24"/>
        </w:rPr>
        <w:t>Совершение каждым Участником Розыгрыша действий, указанных в п. 3.1. настоящего Положения, является подтверждением присоединения такого Участника Розыгрыша к настоящим Правилам. В связи с изложенным каждый Участник Розыгрыша подтверждает полное согласие со всеми положениями настоящих Правил, факт понимания всех условий настоящих правил и согласие с тем,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Розыгрыша. Участник Розыгрыша в любом случае не вправе требовать изменения настоящих Правил.</w:t>
      </w:r>
    </w:p>
    <w:p w:rsidR="000A4D03" w:rsidRPr="001450DE" w:rsidRDefault="000A4D03" w:rsidP="00096D58">
      <w:pPr>
        <w:pStyle w:val="a6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D03" w:rsidRPr="00096D58" w:rsidRDefault="000A4D03" w:rsidP="0009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0A4D03" w:rsidRPr="00096D58" w:rsidRDefault="00FF2543" w:rsidP="00FF25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Положение публикуется на сайте Организатора по адресу: </w:t>
      </w:r>
      <w:hyperlink r:id="rId14" w:history="1">
        <w:r w:rsidR="000A4D03" w:rsidRPr="00096D5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https://kerama-marazzi.com</w:t>
        </w:r>
      </w:hyperlink>
      <w:r w:rsidR="000A4D03" w:rsidRPr="00096D58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геопределением в </w:t>
      </w:r>
      <w:r w:rsidRPr="00FF2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Екатеринбург, г. Нижний Тагил Свердловской области, г. Челябинск, г. Миасс Челябинской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A4D03" w:rsidRPr="00096D58" w:rsidRDefault="00FF2543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имеет право в любое время, в одностороннем порядке внести изменения в Положение. В случае внесения изменений новая редакция Положения и (или) изменений к нему опубликовываются на сайте Организатора по адресу: </w:t>
      </w:r>
      <w:hyperlink r:id="rId15" w:history="1">
        <w:r w:rsidR="000A4D03" w:rsidRPr="00096D5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https://kerama-marazzi.com</w:t>
        </w:r>
      </w:hyperlink>
      <w:r w:rsidR="000A4D03" w:rsidRPr="00096D58">
        <w:rPr>
          <w:rStyle w:val="a5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геопределением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Екатеринбург, г. Нижний Тагил Свердловской области, г. Челябинск, г. Миасс Челябинской области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вступают в силу с даты первого по времени опубликования соответствующих изменений, если более поздний срок не установлен Организатором. Лицо, имеющее намерение принять участие в Розыгрыше, обязано самостоятельно узнавать информацию об изменениях его условий.</w:t>
      </w:r>
    </w:p>
    <w:p w:rsidR="000A4D03" w:rsidRPr="00096D58" w:rsidRDefault="00FF2543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8.3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возникновения ситуации, которая допускает неоднозначное толкование Положения и условий еже</w:t>
      </w:r>
      <w:r w:rsidR="008A4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месячного </w:t>
      </w:r>
      <w:r w:rsidR="000A4D03"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Розыгрыша, любых спорных вопросов и / или вопросов, не урегулированных Положением, окончательное толкование дается Организатором Розыгрыша как их составителем.</w:t>
      </w:r>
    </w:p>
    <w:p w:rsidR="000A4D03" w:rsidRPr="00096D58" w:rsidRDefault="000A4D03" w:rsidP="0009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Розыгрыше означает полное и безоговорочное ознакомление и согласие с условиями настоящего Положения. Участник Розыгрыша обязуется в полном объеме соблюдать Правила проведения Розыгрыша.</w:t>
      </w:r>
    </w:p>
    <w:p w:rsidR="00C622DD" w:rsidRPr="000A525C" w:rsidRDefault="000A4D03" w:rsidP="00C62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br w:type="page"/>
      </w:r>
      <w:r w:rsidR="00C622DD" w:rsidRPr="000A525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622DD" w:rsidRPr="000A525C" w:rsidRDefault="00C622DD" w:rsidP="00C622DD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0A525C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  <w:r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правилах проведения розыгрыша</w:t>
      </w:r>
      <w:r w:rsidRPr="000A525C">
        <w:rPr>
          <w:rFonts w:ascii="Times New Roman" w:hAnsi="Times New Roman" w:cs="Times New Roman"/>
          <w:sz w:val="24"/>
          <w:szCs w:val="24"/>
        </w:rPr>
        <w:t xml:space="preserve"> «Счастливый чек»</w:t>
      </w:r>
    </w:p>
    <w:p w:rsidR="00C622DD" w:rsidRPr="000A525C" w:rsidRDefault="00C622DD" w:rsidP="00C62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22DD" w:rsidRPr="000A525C" w:rsidRDefault="00C622DD" w:rsidP="00C6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25C">
        <w:rPr>
          <w:rFonts w:ascii="Times New Roman" w:hAnsi="Times New Roman" w:cs="Times New Roman"/>
          <w:sz w:val="24"/>
          <w:szCs w:val="24"/>
        </w:rPr>
        <w:t>Список участников</w:t>
      </w:r>
    </w:p>
    <w:p w:rsidR="00C622DD" w:rsidRPr="000A525C" w:rsidRDefault="00C622DD" w:rsidP="00C6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25C">
        <w:rPr>
          <w:rFonts w:ascii="Times New Roman" w:hAnsi="Times New Roman" w:cs="Times New Roman"/>
          <w:sz w:val="24"/>
          <w:szCs w:val="24"/>
        </w:rPr>
        <w:t>Розыгрыша «Счастливый чек».</w:t>
      </w:r>
    </w:p>
    <w:p w:rsidR="00C622DD" w:rsidRPr="000A525C" w:rsidRDefault="00C622DD" w:rsidP="00C622DD">
      <w:pPr>
        <w:pStyle w:val="af7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699"/>
        <w:gridCol w:w="2810"/>
        <w:gridCol w:w="4063"/>
      </w:tblGrid>
      <w:tr w:rsidR="00C622DD" w:rsidRPr="000A525C" w:rsidTr="0027022D">
        <w:trPr>
          <w:tblHeader/>
          <w:jc w:val="center"/>
        </w:trPr>
        <w:tc>
          <w:tcPr>
            <w:tcW w:w="623" w:type="dxa"/>
            <w:vAlign w:val="center"/>
          </w:tcPr>
          <w:p w:rsidR="00C622DD" w:rsidRPr="000A525C" w:rsidRDefault="00C622DD" w:rsidP="002702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9" w:type="dxa"/>
            <w:vAlign w:val="center"/>
          </w:tcPr>
          <w:p w:rsidR="00C622DD" w:rsidRPr="000A525C" w:rsidRDefault="00C622DD" w:rsidP="0027022D">
            <w:pPr>
              <w:pStyle w:val="af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525C">
              <w:rPr>
                <w:rFonts w:ascii="Times New Roman" w:hAnsi="Times New Roman" w:cs="Times New Roman"/>
                <w:b/>
                <w:bCs/>
                <w:color w:val="auto"/>
              </w:rPr>
              <w:t>Участник (наименование, ОГРН, ИНН)</w:t>
            </w:r>
          </w:p>
        </w:tc>
        <w:tc>
          <w:tcPr>
            <w:tcW w:w="2810" w:type="dxa"/>
            <w:vAlign w:val="center"/>
          </w:tcPr>
          <w:p w:rsidR="00C622DD" w:rsidRDefault="00C622DD" w:rsidP="0027022D">
            <w:pPr>
              <w:pStyle w:val="af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525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Адреса сайтов</w:t>
            </w:r>
          </w:p>
          <w:p w:rsidR="00C622DD" w:rsidRPr="000A525C" w:rsidRDefault="00C622DD" w:rsidP="0027022D">
            <w:pPr>
              <w:pStyle w:val="af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интернет-магазинов</w:t>
            </w:r>
          </w:p>
        </w:tc>
        <w:tc>
          <w:tcPr>
            <w:tcW w:w="4063" w:type="dxa"/>
            <w:vAlign w:val="center"/>
          </w:tcPr>
          <w:p w:rsidR="00C622DD" w:rsidRPr="000A525C" w:rsidRDefault="00C622DD" w:rsidP="0027022D">
            <w:pPr>
              <w:pStyle w:val="af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A525C">
              <w:rPr>
                <w:rFonts w:ascii="Times New Roman" w:hAnsi="Times New Roman" w:cs="Times New Roman"/>
                <w:b/>
                <w:bCs/>
                <w:color w:val="auto"/>
              </w:rPr>
              <w:t>Адреса магазинов</w:t>
            </w:r>
          </w:p>
        </w:tc>
      </w:tr>
      <w:tr w:rsidR="00C622DD" w:rsidRPr="000A525C" w:rsidTr="0027022D">
        <w:trPr>
          <w:trHeight w:val="1179"/>
          <w:jc w:val="center"/>
        </w:trPr>
        <w:tc>
          <w:tcPr>
            <w:tcW w:w="623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6007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699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КЕРАМА-Екатеринбур</w:t>
            </w:r>
            <w:r w:rsidR="00387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1096672014966, ИНН 6672302010</w:t>
            </w:r>
          </w:p>
        </w:tc>
        <w:tc>
          <w:tcPr>
            <w:tcW w:w="2810" w:type="dxa"/>
            <w:vAlign w:val="center"/>
          </w:tcPr>
          <w:p w:rsidR="00C622DD" w:rsidRPr="0086007B" w:rsidRDefault="00C622DD" w:rsidP="0027022D">
            <w:pPr>
              <w:pStyle w:val="22"/>
              <w:tabs>
                <w:tab w:val="left" w:pos="567"/>
              </w:tabs>
              <w:spacing w:before="0" w:after="0" w:line="240" w:lineRule="auto"/>
              <w:rPr>
                <w:sz w:val="24"/>
                <w:szCs w:val="24"/>
              </w:rPr>
            </w:pPr>
            <w:r w:rsidRPr="00D15AE7">
              <w:rPr>
                <w:sz w:val="24"/>
                <w:szCs w:val="24"/>
              </w:rPr>
              <w:t>https://ekb.kerama-marazzi.com/</w:t>
            </w:r>
          </w:p>
        </w:tc>
        <w:tc>
          <w:tcPr>
            <w:tcW w:w="4063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обл., 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 Цвиллинга, 1</w:t>
            </w:r>
          </w:p>
        </w:tc>
      </w:tr>
      <w:tr w:rsidR="00C622DD" w:rsidRPr="000A525C" w:rsidTr="0027022D">
        <w:trPr>
          <w:trHeight w:val="984"/>
          <w:jc w:val="center"/>
        </w:trPr>
        <w:tc>
          <w:tcPr>
            <w:tcW w:w="623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699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КЕРАМА-Екатеринбур</w:t>
            </w:r>
            <w:r w:rsidR="00387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1096672014966, ИНН 6672302010</w:t>
            </w:r>
          </w:p>
        </w:tc>
        <w:tc>
          <w:tcPr>
            <w:tcW w:w="2810" w:type="dxa"/>
            <w:vAlign w:val="center"/>
          </w:tcPr>
          <w:p w:rsidR="00C622DD" w:rsidRPr="0086007B" w:rsidRDefault="00C622DD" w:rsidP="0027022D">
            <w:pPr>
              <w:pStyle w:val="22"/>
              <w:tabs>
                <w:tab w:val="left" w:pos="567"/>
              </w:tabs>
              <w:spacing w:before="0" w:after="0" w:line="240" w:lineRule="auto"/>
              <w:rPr>
                <w:sz w:val="24"/>
                <w:szCs w:val="24"/>
              </w:rPr>
            </w:pPr>
            <w:r w:rsidRPr="00D15AE7">
              <w:rPr>
                <w:sz w:val="24"/>
                <w:szCs w:val="24"/>
              </w:rPr>
              <w:t>https://ekb.kerama-marazzi.com/</w:t>
            </w:r>
          </w:p>
        </w:tc>
        <w:tc>
          <w:tcPr>
            <w:tcW w:w="4063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обл., 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Екатеринбург, Первомайская, 56</w:t>
            </w:r>
          </w:p>
        </w:tc>
      </w:tr>
      <w:tr w:rsidR="00C622DD" w:rsidRPr="000A525C" w:rsidTr="0027022D">
        <w:trPr>
          <w:trHeight w:val="984"/>
          <w:jc w:val="center"/>
        </w:trPr>
        <w:tc>
          <w:tcPr>
            <w:tcW w:w="623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699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КЕРАМА-Екатеринбур</w:t>
            </w:r>
            <w:r w:rsidR="00387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1096672014966, ИНН 6672302010</w:t>
            </w:r>
          </w:p>
        </w:tc>
        <w:tc>
          <w:tcPr>
            <w:tcW w:w="2810" w:type="dxa"/>
            <w:vAlign w:val="center"/>
          </w:tcPr>
          <w:p w:rsidR="00C622DD" w:rsidRPr="0086007B" w:rsidRDefault="00C622DD" w:rsidP="0027022D">
            <w:pPr>
              <w:pStyle w:val="22"/>
              <w:tabs>
                <w:tab w:val="left" w:pos="567"/>
              </w:tabs>
              <w:spacing w:before="0" w:after="0" w:line="240" w:lineRule="auto"/>
              <w:rPr>
                <w:sz w:val="24"/>
                <w:szCs w:val="24"/>
              </w:rPr>
            </w:pPr>
            <w:r w:rsidRPr="00D15AE7">
              <w:rPr>
                <w:sz w:val="24"/>
                <w:szCs w:val="24"/>
              </w:rPr>
              <w:t>https://ekb.kerama-marazzi.com/</w:t>
            </w:r>
          </w:p>
        </w:tc>
        <w:tc>
          <w:tcPr>
            <w:tcW w:w="4063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обл., г. Миасс, пр. Автозаводцев, 15</w:t>
            </w:r>
          </w:p>
        </w:tc>
      </w:tr>
      <w:tr w:rsidR="00C622DD" w:rsidRPr="000A525C" w:rsidTr="0027022D">
        <w:trPr>
          <w:trHeight w:val="1112"/>
          <w:jc w:val="center"/>
        </w:trPr>
        <w:tc>
          <w:tcPr>
            <w:tcW w:w="623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699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"Монблан Керамик" ОГРН 1146623004637, ИНН 6623103319</w:t>
            </w:r>
          </w:p>
        </w:tc>
        <w:tc>
          <w:tcPr>
            <w:tcW w:w="2810" w:type="dxa"/>
            <w:vAlign w:val="center"/>
          </w:tcPr>
          <w:p w:rsidR="00C622DD" w:rsidRPr="0086007B" w:rsidRDefault="00C622DD" w:rsidP="0027022D">
            <w:pPr>
              <w:pStyle w:val="22"/>
              <w:tabs>
                <w:tab w:val="left" w:pos="567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63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обл.,  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Нижний Тагил, пр. Ленина, д. 24</w:t>
            </w:r>
          </w:p>
        </w:tc>
      </w:tr>
      <w:tr w:rsidR="00C622DD" w:rsidRPr="000A525C" w:rsidTr="0027022D">
        <w:trPr>
          <w:jc w:val="center"/>
        </w:trPr>
        <w:tc>
          <w:tcPr>
            <w:tcW w:w="623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699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Алашеева К. В. ОГРНИП 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311744930500034, ИНН 744915278959</w:t>
            </w:r>
          </w:p>
        </w:tc>
        <w:tc>
          <w:tcPr>
            <w:tcW w:w="2810" w:type="dxa"/>
            <w:vAlign w:val="center"/>
          </w:tcPr>
          <w:p w:rsidR="00C622DD" w:rsidRPr="0086007B" w:rsidRDefault="00C622DD" w:rsidP="0027022D">
            <w:pPr>
              <w:pStyle w:val="af7"/>
              <w:contextualSpacing/>
              <w:rPr>
                <w:rStyle w:val="a5"/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063" w:type="dxa"/>
            <w:vAlign w:val="center"/>
          </w:tcPr>
          <w:p w:rsidR="00C622DD" w:rsidRPr="0086007B" w:rsidRDefault="00C622DD" w:rsidP="00270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обл., 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Челябинск.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60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r w:rsidRPr="00D17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Энтузиастов 30б</w:t>
            </w:r>
          </w:p>
        </w:tc>
      </w:tr>
    </w:tbl>
    <w:p w:rsidR="00C622DD" w:rsidRPr="008D0CE8" w:rsidRDefault="00C622DD" w:rsidP="00C622DD">
      <w:pPr>
        <w:pStyle w:val="af7"/>
        <w:contextualSpacing/>
        <w:rPr>
          <w:rFonts w:ascii="Times New Roman" w:hAnsi="Times New Roman" w:cs="Times New Roman"/>
          <w:color w:val="auto"/>
        </w:rPr>
      </w:pPr>
    </w:p>
    <w:p w:rsidR="0086007B" w:rsidRPr="008D0CE8" w:rsidRDefault="00C622DD" w:rsidP="00C622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0CE8">
        <w:rPr>
          <w:rFonts w:ascii="Times New Roman" w:hAnsi="Times New Roman" w:cs="Times New Roman"/>
        </w:rPr>
        <w:t xml:space="preserve"> </w:t>
      </w:r>
    </w:p>
    <w:p w:rsidR="0086007B" w:rsidRDefault="0086007B" w:rsidP="008600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525C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6007B" w:rsidRDefault="0086007B" w:rsidP="0086007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  <w:r w:rsidRPr="0014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правилах проведения розыгрыша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450DE">
        <w:rPr>
          <w:rFonts w:ascii="Times New Roman" w:hAnsi="Times New Roman"/>
          <w:sz w:val="24"/>
          <w:szCs w:val="24"/>
        </w:rPr>
        <w:t>Счастливый чек</w:t>
      </w:r>
      <w:r>
        <w:rPr>
          <w:rFonts w:ascii="Times New Roman" w:hAnsi="Times New Roman"/>
          <w:sz w:val="24"/>
          <w:szCs w:val="24"/>
        </w:rPr>
        <w:t>»</w:t>
      </w:r>
    </w:p>
    <w:p w:rsidR="0086007B" w:rsidRDefault="0086007B" w:rsidP="0086007B">
      <w:pPr>
        <w:pStyle w:val="a6"/>
        <w:spacing w:after="0" w:line="240" w:lineRule="auto"/>
        <w:contextualSpacing w:val="0"/>
        <w:jc w:val="both"/>
        <w:rPr>
          <w:rFonts w:ascii="Times New Roman" w:eastAsia="Arial Unicode MS" w:hAnsi="Times New Roman" w:cs="Arial Unicode MS"/>
          <w:sz w:val="24"/>
          <w:szCs w:val="24"/>
        </w:rPr>
      </w:pPr>
    </w:p>
    <w:p w:rsidR="0086007B" w:rsidRDefault="0086007B" w:rsidP="0086007B">
      <w:pPr>
        <w:pStyle w:val="a6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24"/>
        <w:gridCol w:w="1560"/>
        <w:gridCol w:w="992"/>
        <w:gridCol w:w="1417"/>
      </w:tblGrid>
      <w:tr w:rsidR="0086007B" w:rsidRPr="000A525C" w:rsidTr="00EE7FC5">
        <w:trPr>
          <w:trHeight w:val="450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7B" w:rsidRPr="000A525C" w:rsidRDefault="0086007B" w:rsidP="00EE7FC5">
            <w:pPr>
              <w:jc w:val="center"/>
              <w:rPr>
                <w:rStyle w:val="af6"/>
                <w:b/>
                <w:sz w:val="24"/>
                <w:szCs w:val="24"/>
              </w:rPr>
            </w:pPr>
            <w:r w:rsidRPr="000A525C">
              <w:rPr>
                <w:rStyle w:val="af6"/>
                <w:b/>
                <w:sz w:val="24"/>
                <w:szCs w:val="24"/>
              </w:rPr>
              <w:t>ПРИЗОВОЙ ФОНД</w:t>
            </w:r>
          </w:p>
        </w:tc>
      </w:tr>
      <w:tr w:rsidR="0086007B" w:rsidRPr="000A525C" w:rsidTr="00EE7FC5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007B" w:rsidRPr="000A525C" w:rsidRDefault="0086007B" w:rsidP="00EE7FC5">
            <w:pPr>
              <w:jc w:val="center"/>
              <w:rPr>
                <w:b/>
              </w:rPr>
            </w:pPr>
            <w:r w:rsidRPr="000A525C">
              <w:rPr>
                <w:rStyle w:val="af6"/>
                <w:b/>
                <w:sz w:val="24"/>
                <w:szCs w:val="24"/>
              </w:rPr>
              <w:t>Наименование Приза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7B" w:rsidRPr="000A525C" w:rsidRDefault="0086007B" w:rsidP="00EE7FC5">
            <w:pPr>
              <w:jc w:val="center"/>
              <w:rPr>
                <w:rStyle w:val="af6"/>
                <w:b/>
                <w:sz w:val="24"/>
                <w:szCs w:val="24"/>
              </w:rPr>
            </w:pPr>
            <w:r w:rsidRPr="000A525C">
              <w:rPr>
                <w:rStyle w:val="af6"/>
                <w:b/>
                <w:sz w:val="24"/>
                <w:szCs w:val="24"/>
              </w:rPr>
              <w:t>Общая стоимость</w:t>
            </w:r>
            <w:r>
              <w:rPr>
                <w:rStyle w:val="af6"/>
                <w:b/>
                <w:sz w:val="24"/>
                <w:szCs w:val="24"/>
              </w:rPr>
              <w:t xml:space="preserve"> Приза,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007B" w:rsidRPr="000A525C" w:rsidRDefault="0086007B" w:rsidP="00EE7FC5">
            <w:pPr>
              <w:jc w:val="center"/>
              <w:rPr>
                <w:b/>
              </w:rPr>
            </w:pPr>
            <w:r w:rsidRPr="000A525C">
              <w:rPr>
                <w:rStyle w:val="af6"/>
                <w:b/>
                <w:sz w:val="24"/>
                <w:szCs w:val="24"/>
              </w:rPr>
              <w:t>Кол</w:t>
            </w:r>
            <w:r>
              <w:rPr>
                <w:rStyle w:val="af6"/>
                <w:b/>
                <w:sz w:val="24"/>
                <w:szCs w:val="24"/>
              </w:rPr>
              <w:t>-</w:t>
            </w:r>
            <w:r w:rsidRPr="000A525C">
              <w:rPr>
                <w:rStyle w:val="af6"/>
                <w:b/>
                <w:sz w:val="24"/>
                <w:szCs w:val="24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7B" w:rsidRDefault="0086007B" w:rsidP="00EE7FC5">
            <w:pPr>
              <w:jc w:val="center"/>
              <w:rPr>
                <w:rStyle w:val="af6"/>
                <w:b/>
                <w:sz w:val="24"/>
                <w:szCs w:val="24"/>
              </w:rPr>
            </w:pPr>
          </w:p>
          <w:p w:rsidR="0086007B" w:rsidRPr="000A525C" w:rsidRDefault="0086007B" w:rsidP="00EE7FC5">
            <w:pPr>
              <w:jc w:val="center"/>
              <w:rPr>
                <w:rStyle w:val="af6"/>
                <w:b/>
                <w:sz w:val="24"/>
                <w:szCs w:val="24"/>
              </w:rPr>
            </w:pPr>
            <w:r>
              <w:rPr>
                <w:rStyle w:val="af6"/>
                <w:b/>
                <w:sz w:val="24"/>
                <w:szCs w:val="24"/>
              </w:rPr>
              <w:t>Всего, руб.</w:t>
            </w:r>
          </w:p>
        </w:tc>
      </w:tr>
      <w:tr w:rsidR="0086007B" w:rsidRPr="004242EF" w:rsidTr="00EE7FC5">
        <w:trPr>
          <w:trHeight w:val="20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007B" w:rsidRPr="000A525C" w:rsidRDefault="0086007B" w:rsidP="00EE7FC5">
            <w:pPr>
              <w:jc w:val="both"/>
              <w:rPr>
                <w:rStyle w:val="af6"/>
                <w:rFonts w:asciiTheme="minorHAnsi" w:eastAsiaTheme="minorHAnsi" w:hAnsiTheme="minorHAnsi" w:cstheme="minorBidi"/>
                <w:sz w:val="24"/>
                <w:szCs w:val="24"/>
                <w:bdr w:val="none" w:sz="0" w:space="0" w:color="auto"/>
                <w:lang w:eastAsia="en-US"/>
              </w:rPr>
            </w:pPr>
            <w:r w:rsidRPr="000A525C">
              <w:rPr>
                <w:rStyle w:val="af6"/>
                <w:sz w:val="24"/>
                <w:szCs w:val="24"/>
              </w:rPr>
              <w:t xml:space="preserve">Подарочный сертификат в магазин </w:t>
            </w:r>
            <w:r w:rsidRPr="00147990">
              <w:rPr>
                <w:rStyle w:val="af6"/>
                <w:sz w:val="24"/>
                <w:szCs w:val="24"/>
                <w:lang w:val="en-US"/>
              </w:rPr>
              <w:t>Kuchenland</w:t>
            </w:r>
            <w:r w:rsidRPr="00147990">
              <w:rPr>
                <w:rStyle w:val="af6"/>
                <w:sz w:val="24"/>
                <w:szCs w:val="24"/>
              </w:rPr>
              <w:t xml:space="preserve"> </w:t>
            </w:r>
            <w:r w:rsidRPr="00147990">
              <w:rPr>
                <w:rStyle w:val="af6"/>
                <w:sz w:val="24"/>
                <w:szCs w:val="24"/>
                <w:lang w:val="en-US"/>
              </w:rPr>
              <w:t>Home</w:t>
            </w:r>
            <w:r>
              <w:rPr>
                <w:rStyle w:val="af6"/>
                <w:sz w:val="24"/>
                <w:szCs w:val="24"/>
              </w:rPr>
              <w:t xml:space="preserve"> (Кюхенленд Хоум)</w:t>
            </w:r>
            <w:r w:rsidRPr="000A525C">
              <w:rPr>
                <w:rStyle w:val="af6"/>
                <w:sz w:val="24"/>
                <w:szCs w:val="24"/>
              </w:rPr>
              <w:t xml:space="preserve"> на сумму 2</w:t>
            </w:r>
            <w:r>
              <w:rPr>
                <w:rStyle w:val="af6"/>
                <w:sz w:val="24"/>
                <w:szCs w:val="24"/>
              </w:rPr>
              <w:t>0 </w:t>
            </w:r>
            <w:r w:rsidRPr="000A525C">
              <w:rPr>
                <w:rStyle w:val="af6"/>
                <w:sz w:val="24"/>
                <w:szCs w:val="24"/>
              </w:rPr>
              <w:t>000</w:t>
            </w:r>
            <w:r>
              <w:rPr>
                <w:rStyle w:val="af6"/>
                <w:sz w:val="24"/>
                <w:szCs w:val="24"/>
              </w:rPr>
              <w:t>,00 р</w:t>
            </w:r>
            <w:r w:rsidRPr="000A525C">
              <w:rPr>
                <w:rStyle w:val="af6"/>
                <w:sz w:val="24"/>
                <w:szCs w:val="24"/>
              </w:rPr>
              <w:t xml:space="preserve">ублей и денежная часть приза в размере </w:t>
            </w:r>
            <w:r>
              <w:rPr>
                <w:sz w:val="24"/>
                <w:szCs w:val="24"/>
              </w:rPr>
              <w:t>8 615,00</w:t>
            </w:r>
            <w:r w:rsidRPr="000A525C">
              <w:rPr>
                <w:sz w:val="24"/>
                <w:szCs w:val="24"/>
              </w:rPr>
              <w:t xml:space="preserve"> рублей</w:t>
            </w:r>
            <w:r w:rsidRPr="000A525C">
              <w:rPr>
                <w:rStyle w:val="af6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07B" w:rsidRPr="000A525C" w:rsidRDefault="0086007B" w:rsidP="00EE7FC5">
            <w:pPr>
              <w:spacing w:line="276" w:lineRule="auto"/>
              <w:jc w:val="center"/>
              <w:rPr>
                <w:rStyle w:val="af6"/>
                <w:sz w:val="24"/>
                <w:szCs w:val="24"/>
              </w:rPr>
            </w:pPr>
            <w:r>
              <w:rPr>
                <w:rStyle w:val="af6"/>
                <w:sz w:val="24"/>
                <w:szCs w:val="24"/>
              </w:rPr>
              <w:t>28 615,00</w:t>
            </w:r>
            <w:r w:rsidRPr="000A525C">
              <w:rPr>
                <w:rStyle w:val="af6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6007B" w:rsidRPr="000A525C" w:rsidRDefault="0086007B" w:rsidP="00EE7FC5">
            <w:pPr>
              <w:spacing w:line="276" w:lineRule="auto"/>
              <w:jc w:val="center"/>
              <w:rPr>
                <w:rStyle w:val="af6"/>
                <w:rFonts w:cs="Arial Unicode MS"/>
                <w:sz w:val="24"/>
                <w:szCs w:val="24"/>
              </w:rPr>
            </w:pPr>
            <w:r>
              <w:rPr>
                <w:rStyle w:val="af6"/>
                <w:sz w:val="24"/>
                <w:szCs w:val="24"/>
              </w:rPr>
              <w:t>3</w:t>
            </w:r>
            <w:r w:rsidRPr="000A525C">
              <w:rPr>
                <w:rStyle w:val="af6"/>
                <w:sz w:val="24"/>
                <w:szCs w:val="24"/>
              </w:rPr>
              <w:t xml:space="preserve">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7B" w:rsidRDefault="0086007B" w:rsidP="00EE7FC5">
            <w:pPr>
              <w:jc w:val="center"/>
              <w:rPr>
                <w:rStyle w:val="Hyperlink0"/>
                <w:sz w:val="24"/>
                <w:szCs w:val="24"/>
              </w:rPr>
            </w:pPr>
          </w:p>
          <w:p w:rsidR="0086007B" w:rsidRPr="000A525C" w:rsidRDefault="0086007B" w:rsidP="00EE7FC5">
            <w:pPr>
              <w:jc w:val="center"/>
              <w:rPr>
                <w:rStyle w:val="af6"/>
                <w:sz w:val="24"/>
                <w:szCs w:val="24"/>
              </w:rPr>
            </w:pPr>
            <w:r>
              <w:rPr>
                <w:rStyle w:val="Hyperlink0"/>
                <w:sz w:val="24"/>
                <w:szCs w:val="24"/>
              </w:rPr>
              <w:t>85 845</w:t>
            </w:r>
            <w:r w:rsidRPr="000A525C">
              <w:rPr>
                <w:rStyle w:val="Hyperlink0"/>
                <w:sz w:val="24"/>
                <w:szCs w:val="24"/>
              </w:rPr>
              <w:t>,00</w:t>
            </w:r>
          </w:p>
        </w:tc>
      </w:tr>
    </w:tbl>
    <w:p w:rsidR="0086007B" w:rsidRPr="001450DE" w:rsidRDefault="0086007B" w:rsidP="008600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4D03" w:rsidRDefault="000A4D0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A4D03" w:rsidSect="009B5A19">
      <w:footerReference w:type="default" r:id="rId16"/>
      <w:pgSz w:w="11906" w:h="16838"/>
      <w:pgMar w:top="851" w:right="56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CF" w:rsidRDefault="001E1DCF" w:rsidP="00D97CCA">
      <w:pPr>
        <w:spacing w:after="0" w:line="240" w:lineRule="auto"/>
      </w:pPr>
      <w:r>
        <w:separator/>
      </w:r>
    </w:p>
  </w:endnote>
  <w:endnote w:type="continuationSeparator" w:id="0">
    <w:p w:rsidR="001E1DCF" w:rsidRDefault="001E1DCF" w:rsidP="00D9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77395801"/>
      <w:docPartObj>
        <w:docPartGallery w:val="Page Numbers (Bottom of Page)"/>
        <w:docPartUnique/>
      </w:docPartObj>
    </w:sdtPr>
    <w:sdtEndPr/>
    <w:sdtContent>
      <w:p w:rsidR="005B1A27" w:rsidRPr="00D97CCA" w:rsidRDefault="005B1A27">
        <w:pPr>
          <w:pStyle w:val="af1"/>
          <w:jc w:val="center"/>
          <w:rPr>
            <w:rFonts w:ascii="Times New Roman" w:hAnsi="Times New Roman" w:cs="Times New Roman"/>
          </w:rPr>
        </w:pPr>
        <w:r w:rsidRPr="00D97CCA">
          <w:rPr>
            <w:rFonts w:ascii="Times New Roman" w:hAnsi="Times New Roman" w:cs="Times New Roman"/>
          </w:rPr>
          <w:fldChar w:fldCharType="begin"/>
        </w:r>
        <w:r w:rsidRPr="00D97CCA">
          <w:rPr>
            <w:rFonts w:ascii="Times New Roman" w:hAnsi="Times New Roman" w:cs="Times New Roman"/>
          </w:rPr>
          <w:instrText>PAGE   \* MERGEFORMAT</w:instrText>
        </w:r>
        <w:r w:rsidRPr="00D97CCA">
          <w:rPr>
            <w:rFonts w:ascii="Times New Roman" w:hAnsi="Times New Roman" w:cs="Times New Roman"/>
          </w:rPr>
          <w:fldChar w:fldCharType="separate"/>
        </w:r>
        <w:r w:rsidR="00A620B5">
          <w:rPr>
            <w:rFonts w:ascii="Times New Roman" w:hAnsi="Times New Roman" w:cs="Times New Roman"/>
            <w:noProof/>
          </w:rPr>
          <w:t>2</w:t>
        </w:r>
        <w:r w:rsidRPr="00D97CCA">
          <w:rPr>
            <w:rFonts w:ascii="Times New Roman" w:hAnsi="Times New Roman" w:cs="Times New Roman"/>
          </w:rPr>
          <w:fldChar w:fldCharType="end"/>
        </w:r>
      </w:p>
    </w:sdtContent>
  </w:sdt>
  <w:p w:rsidR="005B1A27" w:rsidRDefault="005B1A2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CF" w:rsidRDefault="001E1DCF" w:rsidP="00D97CCA">
      <w:pPr>
        <w:spacing w:after="0" w:line="240" w:lineRule="auto"/>
      </w:pPr>
      <w:r>
        <w:separator/>
      </w:r>
    </w:p>
  </w:footnote>
  <w:footnote w:type="continuationSeparator" w:id="0">
    <w:p w:rsidR="001E1DCF" w:rsidRDefault="001E1DCF" w:rsidP="00D9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409"/>
    <w:multiLevelType w:val="hybridMultilevel"/>
    <w:tmpl w:val="2AC2A7AA"/>
    <w:lvl w:ilvl="0" w:tplc="EBDE5B3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47F61"/>
    <w:multiLevelType w:val="hybridMultilevel"/>
    <w:tmpl w:val="1C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9E5"/>
    <w:multiLevelType w:val="multilevel"/>
    <w:tmpl w:val="6CFEA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060B1"/>
    <w:multiLevelType w:val="multilevel"/>
    <w:tmpl w:val="A552A5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E357A"/>
    <w:multiLevelType w:val="hybridMultilevel"/>
    <w:tmpl w:val="FDBEE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E11"/>
    <w:multiLevelType w:val="hybridMultilevel"/>
    <w:tmpl w:val="A358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1CF"/>
    <w:multiLevelType w:val="hybridMultilevel"/>
    <w:tmpl w:val="36DE5152"/>
    <w:lvl w:ilvl="0" w:tplc="EBDE5B3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0F7D"/>
    <w:multiLevelType w:val="multilevel"/>
    <w:tmpl w:val="D2742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243C19"/>
    <w:multiLevelType w:val="multilevel"/>
    <w:tmpl w:val="A552A5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3D7177"/>
    <w:multiLevelType w:val="multilevel"/>
    <w:tmpl w:val="AFEA19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D42FEB"/>
    <w:multiLevelType w:val="multilevel"/>
    <w:tmpl w:val="A552A5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421989"/>
    <w:multiLevelType w:val="multilevel"/>
    <w:tmpl w:val="A552A5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9462B8"/>
    <w:multiLevelType w:val="multilevel"/>
    <w:tmpl w:val="6CFEAE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BB5D1B"/>
    <w:multiLevelType w:val="hybridMultilevel"/>
    <w:tmpl w:val="AB960BF0"/>
    <w:lvl w:ilvl="0" w:tplc="B8F400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7081C"/>
    <w:multiLevelType w:val="hybridMultilevel"/>
    <w:tmpl w:val="AA4A4750"/>
    <w:lvl w:ilvl="0" w:tplc="B8F40010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8813D56"/>
    <w:multiLevelType w:val="hybridMultilevel"/>
    <w:tmpl w:val="A358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84"/>
    <w:rsid w:val="00010E3E"/>
    <w:rsid w:val="00014BE8"/>
    <w:rsid w:val="00021DC1"/>
    <w:rsid w:val="000323AF"/>
    <w:rsid w:val="000323C7"/>
    <w:rsid w:val="0003317D"/>
    <w:rsid w:val="0003563C"/>
    <w:rsid w:val="000377E2"/>
    <w:rsid w:val="00042B0D"/>
    <w:rsid w:val="00047C92"/>
    <w:rsid w:val="00050DD1"/>
    <w:rsid w:val="00052DD9"/>
    <w:rsid w:val="0007061B"/>
    <w:rsid w:val="00073806"/>
    <w:rsid w:val="00077458"/>
    <w:rsid w:val="0008381A"/>
    <w:rsid w:val="00096D58"/>
    <w:rsid w:val="000A48BC"/>
    <w:rsid w:val="000A4D03"/>
    <w:rsid w:val="000A6D7D"/>
    <w:rsid w:val="000B3508"/>
    <w:rsid w:val="000B4C2A"/>
    <w:rsid w:val="000B61DA"/>
    <w:rsid w:val="000D214C"/>
    <w:rsid w:val="000D2AC9"/>
    <w:rsid w:val="000D6394"/>
    <w:rsid w:val="000E6366"/>
    <w:rsid w:val="000F0EF5"/>
    <w:rsid w:val="000F1F95"/>
    <w:rsid w:val="000F3EEA"/>
    <w:rsid w:val="001023A2"/>
    <w:rsid w:val="00110063"/>
    <w:rsid w:val="001115B5"/>
    <w:rsid w:val="001117EB"/>
    <w:rsid w:val="001264E4"/>
    <w:rsid w:val="00136C3F"/>
    <w:rsid w:val="001414A8"/>
    <w:rsid w:val="00144CED"/>
    <w:rsid w:val="0014505B"/>
    <w:rsid w:val="00150F1B"/>
    <w:rsid w:val="00153B1C"/>
    <w:rsid w:val="00167144"/>
    <w:rsid w:val="0017352D"/>
    <w:rsid w:val="00175ED0"/>
    <w:rsid w:val="00185C7A"/>
    <w:rsid w:val="00197980"/>
    <w:rsid w:val="001A2E89"/>
    <w:rsid w:val="001B7878"/>
    <w:rsid w:val="001C1272"/>
    <w:rsid w:val="001C186F"/>
    <w:rsid w:val="001C18F6"/>
    <w:rsid w:val="001C738F"/>
    <w:rsid w:val="001D0FA9"/>
    <w:rsid w:val="001D16B1"/>
    <w:rsid w:val="001D7E8A"/>
    <w:rsid w:val="001E1DCF"/>
    <w:rsid w:val="001E7F58"/>
    <w:rsid w:val="001F69B5"/>
    <w:rsid w:val="00210059"/>
    <w:rsid w:val="00215C2E"/>
    <w:rsid w:val="002248BA"/>
    <w:rsid w:val="00226CB3"/>
    <w:rsid w:val="00230947"/>
    <w:rsid w:val="002319F2"/>
    <w:rsid w:val="0023258E"/>
    <w:rsid w:val="00235CFC"/>
    <w:rsid w:val="002533CE"/>
    <w:rsid w:val="0025462C"/>
    <w:rsid w:val="00267171"/>
    <w:rsid w:val="00267452"/>
    <w:rsid w:val="00282123"/>
    <w:rsid w:val="00283805"/>
    <w:rsid w:val="0029424C"/>
    <w:rsid w:val="0029758D"/>
    <w:rsid w:val="002A30E4"/>
    <w:rsid w:val="002A64D4"/>
    <w:rsid w:val="002B401C"/>
    <w:rsid w:val="002B50A7"/>
    <w:rsid w:val="002C2BA5"/>
    <w:rsid w:val="002C3C55"/>
    <w:rsid w:val="002C72C1"/>
    <w:rsid w:val="002D1CD0"/>
    <w:rsid w:val="002D68EB"/>
    <w:rsid w:val="002E05F1"/>
    <w:rsid w:val="002E7823"/>
    <w:rsid w:val="002E7998"/>
    <w:rsid w:val="002F69A8"/>
    <w:rsid w:val="003042A9"/>
    <w:rsid w:val="00304EC8"/>
    <w:rsid w:val="00306F7A"/>
    <w:rsid w:val="00310F8C"/>
    <w:rsid w:val="003155E3"/>
    <w:rsid w:val="003165E5"/>
    <w:rsid w:val="00317199"/>
    <w:rsid w:val="00326E0E"/>
    <w:rsid w:val="00345B31"/>
    <w:rsid w:val="003575C2"/>
    <w:rsid w:val="0036096E"/>
    <w:rsid w:val="003609F8"/>
    <w:rsid w:val="003638D4"/>
    <w:rsid w:val="00366389"/>
    <w:rsid w:val="00366B80"/>
    <w:rsid w:val="00366F06"/>
    <w:rsid w:val="00370C37"/>
    <w:rsid w:val="00374918"/>
    <w:rsid w:val="00375AF1"/>
    <w:rsid w:val="00382FF1"/>
    <w:rsid w:val="003878A1"/>
    <w:rsid w:val="00387A20"/>
    <w:rsid w:val="003A3250"/>
    <w:rsid w:val="003B1B37"/>
    <w:rsid w:val="003B3334"/>
    <w:rsid w:val="003B3C18"/>
    <w:rsid w:val="003D0B93"/>
    <w:rsid w:val="003D79C3"/>
    <w:rsid w:val="003E0E7A"/>
    <w:rsid w:val="003E1D33"/>
    <w:rsid w:val="003E6AB7"/>
    <w:rsid w:val="003F4C3C"/>
    <w:rsid w:val="003F5C73"/>
    <w:rsid w:val="00407FD5"/>
    <w:rsid w:val="0042209E"/>
    <w:rsid w:val="004347BF"/>
    <w:rsid w:val="00440894"/>
    <w:rsid w:val="004411D3"/>
    <w:rsid w:val="00467C04"/>
    <w:rsid w:val="004732BF"/>
    <w:rsid w:val="00480563"/>
    <w:rsid w:val="00481474"/>
    <w:rsid w:val="0048436B"/>
    <w:rsid w:val="004A7356"/>
    <w:rsid w:val="004B70D6"/>
    <w:rsid w:val="004B7556"/>
    <w:rsid w:val="004C17D2"/>
    <w:rsid w:val="004C4686"/>
    <w:rsid w:val="004C5FEA"/>
    <w:rsid w:val="004C7CEE"/>
    <w:rsid w:val="004D5360"/>
    <w:rsid w:val="004E2AAF"/>
    <w:rsid w:val="004E2B98"/>
    <w:rsid w:val="004F0C0E"/>
    <w:rsid w:val="004F1606"/>
    <w:rsid w:val="004F27E3"/>
    <w:rsid w:val="004F4DFA"/>
    <w:rsid w:val="004F6669"/>
    <w:rsid w:val="00501D92"/>
    <w:rsid w:val="00504467"/>
    <w:rsid w:val="005102D3"/>
    <w:rsid w:val="00517C4D"/>
    <w:rsid w:val="00535DF2"/>
    <w:rsid w:val="00537253"/>
    <w:rsid w:val="005560B7"/>
    <w:rsid w:val="00562FD4"/>
    <w:rsid w:val="00565D29"/>
    <w:rsid w:val="0056685E"/>
    <w:rsid w:val="005706D4"/>
    <w:rsid w:val="00570B75"/>
    <w:rsid w:val="00580995"/>
    <w:rsid w:val="005872E9"/>
    <w:rsid w:val="005909C2"/>
    <w:rsid w:val="00595F94"/>
    <w:rsid w:val="005A16BD"/>
    <w:rsid w:val="005A3B0B"/>
    <w:rsid w:val="005B1A27"/>
    <w:rsid w:val="005B3612"/>
    <w:rsid w:val="005B6703"/>
    <w:rsid w:val="005C5454"/>
    <w:rsid w:val="005C5EB4"/>
    <w:rsid w:val="005D3C86"/>
    <w:rsid w:val="005D4425"/>
    <w:rsid w:val="005D56D8"/>
    <w:rsid w:val="005D736B"/>
    <w:rsid w:val="005E449A"/>
    <w:rsid w:val="005E5E9C"/>
    <w:rsid w:val="005E6601"/>
    <w:rsid w:val="00603AA8"/>
    <w:rsid w:val="00606A41"/>
    <w:rsid w:val="00621533"/>
    <w:rsid w:val="00624D22"/>
    <w:rsid w:val="006259A0"/>
    <w:rsid w:val="0062738D"/>
    <w:rsid w:val="00632E54"/>
    <w:rsid w:val="006450E5"/>
    <w:rsid w:val="00652391"/>
    <w:rsid w:val="00655D92"/>
    <w:rsid w:val="00664327"/>
    <w:rsid w:val="00674F83"/>
    <w:rsid w:val="00675520"/>
    <w:rsid w:val="00690F07"/>
    <w:rsid w:val="006A08D0"/>
    <w:rsid w:val="006A7818"/>
    <w:rsid w:val="006B4527"/>
    <w:rsid w:val="006B65A5"/>
    <w:rsid w:val="006D10CB"/>
    <w:rsid w:val="006D26E3"/>
    <w:rsid w:val="006D7108"/>
    <w:rsid w:val="006E3B82"/>
    <w:rsid w:val="006F195A"/>
    <w:rsid w:val="006F2E3B"/>
    <w:rsid w:val="0070286F"/>
    <w:rsid w:val="00711E95"/>
    <w:rsid w:val="007165DE"/>
    <w:rsid w:val="007230CB"/>
    <w:rsid w:val="00730F88"/>
    <w:rsid w:val="00732DE4"/>
    <w:rsid w:val="00736FA3"/>
    <w:rsid w:val="0075099C"/>
    <w:rsid w:val="0075458B"/>
    <w:rsid w:val="00754C3D"/>
    <w:rsid w:val="00761D95"/>
    <w:rsid w:val="00762A92"/>
    <w:rsid w:val="00774983"/>
    <w:rsid w:val="0077622B"/>
    <w:rsid w:val="00787AA5"/>
    <w:rsid w:val="007A4B4A"/>
    <w:rsid w:val="007B3FC8"/>
    <w:rsid w:val="007B4299"/>
    <w:rsid w:val="007B5B6B"/>
    <w:rsid w:val="007C28C9"/>
    <w:rsid w:val="007C2F94"/>
    <w:rsid w:val="007C3F79"/>
    <w:rsid w:val="007D7B2E"/>
    <w:rsid w:val="007E684C"/>
    <w:rsid w:val="007F4F7F"/>
    <w:rsid w:val="007F7536"/>
    <w:rsid w:val="007F75E2"/>
    <w:rsid w:val="00801969"/>
    <w:rsid w:val="00811740"/>
    <w:rsid w:val="00817F26"/>
    <w:rsid w:val="00820BF2"/>
    <w:rsid w:val="00822A4A"/>
    <w:rsid w:val="00841F96"/>
    <w:rsid w:val="0084203E"/>
    <w:rsid w:val="0086007B"/>
    <w:rsid w:val="0086700B"/>
    <w:rsid w:val="00876E7D"/>
    <w:rsid w:val="00881B5A"/>
    <w:rsid w:val="0089266D"/>
    <w:rsid w:val="008A4979"/>
    <w:rsid w:val="008B5326"/>
    <w:rsid w:val="008C37F5"/>
    <w:rsid w:val="008D3E8E"/>
    <w:rsid w:val="008E1729"/>
    <w:rsid w:val="008E4395"/>
    <w:rsid w:val="00901257"/>
    <w:rsid w:val="00901393"/>
    <w:rsid w:val="009107E2"/>
    <w:rsid w:val="0091185C"/>
    <w:rsid w:val="00911E71"/>
    <w:rsid w:val="00920139"/>
    <w:rsid w:val="00931B41"/>
    <w:rsid w:val="009357E5"/>
    <w:rsid w:val="009455CB"/>
    <w:rsid w:val="00961221"/>
    <w:rsid w:val="009615D8"/>
    <w:rsid w:val="00967670"/>
    <w:rsid w:val="009701CE"/>
    <w:rsid w:val="00971391"/>
    <w:rsid w:val="009A704A"/>
    <w:rsid w:val="009B5270"/>
    <w:rsid w:val="009B5A19"/>
    <w:rsid w:val="009B72D5"/>
    <w:rsid w:val="009F0EBE"/>
    <w:rsid w:val="009F1978"/>
    <w:rsid w:val="00A06DB9"/>
    <w:rsid w:val="00A17CFC"/>
    <w:rsid w:val="00A235C8"/>
    <w:rsid w:val="00A2465E"/>
    <w:rsid w:val="00A25C1C"/>
    <w:rsid w:val="00A2788E"/>
    <w:rsid w:val="00A32BC3"/>
    <w:rsid w:val="00A4146D"/>
    <w:rsid w:val="00A41B3A"/>
    <w:rsid w:val="00A41FC3"/>
    <w:rsid w:val="00A47774"/>
    <w:rsid w:val="00A52AE4"/>
    <w:rsid w:val="00A53922"/>
    <w:rsid w:val="00A620B5"/>
    <w:rsid w:val="00A91B04"/>
    <w:rsid w:val="00A92BC7"/>
    <w:rsid w:val="00AA237E"/>
    <w:rsid w:val="00AA251F"/>
    <w:rsid w:val="00AA7AF4"/>
    <w:rsid w:val="00AB3E77"/>
    <w:rsid w:val="00AB43AA"/>
    <w:rsid w:val="00AC3C3C"/>
    <w:rsid w:val="00AC5E38"/>
    <w:rsid w:val="00AC6F97"/>
    <w:rsid w:val="00AE504F"/>
    <w:rsid w:val="00AF0404"/>
    <w:rsid w:val="00AF2942"/>
    <w:rsid w:val="00B02BAC"/>
    <w:rsid w:val="00B04312"/>
    <w:rsid w:val="00B04590"/>
    <w:rsid w:val="00B06399"/>
    <w:rsid w:val="00B07236"/>
    <w:rsid w:val="00B14DA0"/>
    <w:rsid w:val="00B30E96"/>
    <w:rsid w:val="00B33775"/>
    <w:rsid w:val="00B42E81"/>
    <w:rsid w:val="00B44E63"/>
    <w:rsid w:val="00B45F03"/>
    <w:rsid w:val="00B60A75"/>
    <w:rsid w:val="00B709D5"/>
    <w:rsid w:val="00B759B9"/>
    <w:rsid w:val="00B81D63"/>
    <w:rsid w:val="00B827F3"/>
    <w:rsid w:val="00B915B1"/>
    <w:rsid w:val="00B92987"/>
    <w:rsid w:val="00B955E4"/>
    <w:rsid w:val="00B96064"/>
    <w:rsid w:val="00BA2638"/>
    <w:rsid w:val="00BB682A"/>
    <w:rsid w:val="00BC04C7"/>
    <w:rsid w:val="00BC3529"/>
    <w:rsid w:val="00BC5812"/>
    <w:rsid w:val="00BC587F"/>
    <w:rsid w:val="00BC6D28"/>
    <w:rsid w:val="00BD26FF"/>
    <w:rsid w:val="00BD2F97"/>
    <w:rsid w:val="00BD6EB6"/>
    <w:rsid w:val="00BE0D78"/>
    <w:rsid w:val="00BE23FF"/>
    <w:rsid w:val="00BE3E5B"/>
    <w:rsid w:val="00BE4F39"/>
    <w:rsid w:val="00BE6282"/>
    <w:rsid w:val="00BF661F"/>
    <w:rsid w:val="00BF6E84"/>
    <w:rsid w:val="00C01071"/>
    <w:rsid w:val="00C03260"/>
    <w:rsid w:val="00C0707B"/>
    <w:rsid w:val="00C12F01"/>
    <w:rsid w:val="00C14491"/>
    <w:rsid w:val="00C21C1A"/>
    <w:rsid w:val="00C24288"/>
    <w:rsid w:val="00C35043"/>
    <w:rsid w:val="00C51609"/>
    <w:rsid w:val="00C622DD"/>
    <w:rsid w:val="00C82D2D"/>
    <w:rsid w:val="00C9644B"/>
    <w:rsid w:val="00C97B15"/>
    <w:rsid w:val="00CA0A29"/>
    <w:rsid w:val="00CA28B3"/>
    <w:rsid w:val="00CC4218"/>
    <w:rsid w:val="00CF7A59"/>
    <w:rsid w:val="00D03B94"/>
    <w:rsid w:val="00D14584"/>
    <w:rsid w:val="00D17D38"/>
    <w:rsid w:val="00D23A53"/>
    <w:rsid w:val="00D23AD7"/>
    <w:rsid w:val="00D353D0"/>
    <w:rsid w:val="00D52B74"/>
    <w:rsid w:val="00D64C2D"/>
    <w:rsid w:val="00D752FB"/>
    <w:rsid w:val="00D868FB"/>
    <w:rsid w:val="00D941EF"/>
    <w:rsid w:val="00D97CCA"/>
    <w:rsid w:val="00DB32B6"/>
    <w:rsid w:val="00DB5CA0"/>
    <w:rsid w:val="00DB6DEE"/>
    <w:rsid w:val="00DB7A3D"/>
    <w:rsid w:val="00DC2DB0"/>
    <w:rsid w:val="00DC7259"/>
    <w:rsid w:val="00E2309F"/>
    <w:rsid w:val="00E23844"/>
    <w:rsid w:val="00E26C25"/>
    <w:rsid w:val="00E34732"/>
    <w:rsid w:val="00E4386D"/>
    <w:rsid w:val="00E4622E"/>
    <w:rsid w:val="00E6354C"/>
    <w:rsid w:val="00E64D11"/>
    <w:rsid w:val="00E65273"/>
    <w:rsid w:val="00E72BCC"/>
    <w:rsid w:val="00E72E8F"/>
    <w:rsid w:val="00E84EB5"/>
    <w:rsid w:val="00E91C29"/>
    <w:rsid w:val="00EA2087"/>
    <w:rsid w:val="00EA5BA0"/>
    <w:rsid w:val="00EB0C5A"/>
    <w:rsid w:val="00EB485C"/>
    <w:rsid w:val="00EC2CBD"/>
    <w:rsid w:val="00EC5BA2"/>
    <w:rsid w:val="00F00543"/>
    <w:rsid w:val="00F0339F"/>
    <w:rsid w:val="00F1290F"/>
    <w:rsid w:val="00F1338C"/>
    <w:rsid w:val="00F2750E"/>
    <w:rsid w:val="00F34EDB"/>
    <w:rsid w:val="00F36B21"/>
    <w:rsid w:val="00F4106D"/>
    <w:rsid w:val="00F467BA"/>
    <w:rsid w:val="00F61587"/>
    <w:rsid w:val="00F644C2"/>
    <w:rsid w:val="00F653EF"/>
    <w:rsid w:val="00F72877"/>
    <w:rsid w:val="00F730A6"/>
    <w:rsid w:val="00F84947"/>
    <w:rsid w:val="00F9286A"/>
    <w:rsid w:val="00F94AA4"/>
    <w:rsid w:val="00F97961"/>
    <w:rsid w:val="00FB21B0"/>
    <w:rsid w:val="00FB22A3"/>
    <w:rsid w:val="00FB24A2"/>
    <w:rsid w:val="00FB60FB"/>
    <w:rsid w:val="00FB6C2E"/>
    <w:rsid w:val="00FC6EA4"/>
    <w:rsid w:val="00FD3341"/>
    <w:rsid w:val="00FE117E"/>
    <w:rsid w:val="00FF2543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BA539-3587-4179-867E-37DE76A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4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4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584"/>
    <w:rPr>
      <w:b/>
      <w:bCs/>
    </w:rPr>
  </w:style>
  <w:style w:type="character" w:styleId="a4">
    <w:name w:val="Emphasis"/>
    <w:basedOn w:val="a0"/>
    <w:uiPriority w:val="20"/>
    <w:qFormat/>
    <w:rsid w:val="00D14584"/>
    <w:rPr>
      <w:i/>
      <w:iCs/>
    </w:rPr>
  </w:style>
  <w:style w:type="character" w:styleId="a5">
    <w:name w:val="Hyperlink"/>
    <w:basedOn w:val="a0"/>
    <w:uiPriority w:val="99"/>
    <w:unhideWhenUsed/>
    <w:rsid w:val="00D14584"/>
    <w:rPr>
      <w:color w:val="0000FF"/>
      <w:u w:val="single"/>
    </w:rPr>
  </w:style>
  <w:style w:type="paragraph" w:styleId="a6">
    <w:name w:val="List Paragraph"/>
    <w:basedOn w:val="a"/>
    <w:qFormat/>
    <w:rsid w:val="00D145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4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A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EC2C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2CB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2CB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2CB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2CBD"/>
    <w:rPr>
      <w:b/>
      <w:bCs/>
      <w:sz w:val="20"/>
      <w:szCs w:val="20"/>
    </w:rPr>
  </w:style>
  <w:style w:type="paragraph" w:customStyle="1" w:styleId="ConsNormal">
    <w:name w:val="ConsNormal"/>
    <w:rsid w:val="005D3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D3C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e">
    <w:name w:val="Table Grid"/>
    <w:basedOn w:val="a1"/>
    <w:uiPriority w:val="39"/>
    <w:rsid w:val="005D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7CCA"/>
  </w:style>
  <w:style w:type="paragraph" w:styleId="af1">
    <w:name w:val="footer"/>
    <w:basedOn w:val="a"/>
    <w:link w:val="af2"/>
    <w:uiPriority w:val="99"/>
    <w:unhideWhenUsed/>
    <w:rsid w:val="00D9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7CCA"/>
  </w:style>
  <w:style w:type="paragraph" w:customStyle="1" w:styleId="xmsonormal">
    <w:name w:val="x_msonormal"/>
    <w:basedOn w:val="a"/>
    <w:rsid w:val="00F6158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9A704A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052DD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43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data">
    <w:name w:val="docdata"/>
    <w:aliases w:val="docy,v5,4921,bqiaagaaeyqcaaagiaiaaanyeaaabyaqaaaaaaaaaaaaaaaaaaaaaaaaaaaaaaaaaaaaaaaaaaaaaaaaaaaaaaaaaaaaaaaaaaaaaaaaaaaaaaaaaaaaaaaaaaaaaaaaaaaaaaaaaaaaaaaaaaaaaaaaaaaaaaaaaaaaaaaaaaaaaaaaaaaaaaaaaaaaaaaaaaaaaaaaaaaaaaaaaaaaaaaaaaaaaaaaaaaaaaaa"/>
    <w:basedOn w:val="a"/>
    <w:rsid w:val="001F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1F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0A4D03"/>
  </w:style>
  <w:style w:type="character" w:customStyle="1" w:styleId="af6">
    <w:name w:val="Нет"/>
    <w:rsid w:val="000A4D03"/>
  </w:style>
  <w:style w:type="table" w:customStyle="1" w:styleId="TableNormal">
    <w:name w:val="Table Normal"/>
    <w:rsid w:val="0086007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8600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007B"/>
    <w:pPr>
      <w:widowControl w:val="0"/>
      <w:shd w:val="clear" w:color="auto" w:fill="FFFFFF"/>
      <w:spacing w:before="280" w:after="280" w:line="266" w:lineRule="exact"/>
      <w:jc w:val="both"/>
    </w:pPr>
    <w:rPr>
      <w:rFonts w:ascii="Times New Roman" w:eastAsia="Times New Roman" w:hAnsi="Times New Roman" w:cs="Times New Roman"/>
    </w:rPr>
  </w:style>
  <w:style w:type="paragraph" w:styleId="af7">
    <w:name w:val="No Spacing"/>
    <w:uiPriority w:val="1"/>
    <w:qFormat/>
    <w:rsid w:val="008600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4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7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91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6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90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78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75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0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4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5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4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1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92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0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7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3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03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4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997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burginfo@kerama-marazzi.ru" TargetMode="External"/><Relationship Id="rId13" Type="http://schemas.openxmlformats.org/officeDocument/2006/relationships/hyperlink" Target="https://vk.com/keramamarazzi_ek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rama-marazzi.com/sale/schastlivyy-chek-pokupayte-i-vyigryvay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b.kerama-marazz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erama-marazzi.com" TargetMode="External"/><Relationship Id="rId10" Type="http://schemas.openxmlformats.org/officeDocument/2006/relationships/hyperlink" Target="https://kerama-marazz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b.kerama-marazzi.com" TargetMode="External"/><Relationship Id="rId14" Type="http://schemas.openxmlformats.org/officeDocument/2006/relationships/hyperlink" Target="https://kerama-marazz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75E6-418D-4761-AABF-3BB845E0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 O. A.</dc:creator>
  <cp:lastModifiedBy>Pyshkina A. A.</cp:lastModifiedBy>
  <cp:revision>2</cp:revision>
  <dcterms:created xsi:type="dcterms:W3CDTF">2025-12-25T13:12:00Z</dcterms:created>
  <dcterms:modified xsi:type="dcterms:W3CDTF">2025-12-25T13:12:00Z</dcterms:modified>
</cp:coreProperties>
</file>